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094" w:rsidRDefault="00C64094" w:rsidP="00B75B73">
      <w:pPr>
        <w:tabs>
          <w:tab w:val="left" w:pos="4536"/>
        </w:tabs>
        <w:spacing w:after="0" w:line="288" w:lineRule="auto"/>
        <w:rPr>
          <w:sz w:val="28"/>
          <w:szCs w:val="28"/>
        </w:rPr>
      </w:pPr>
      <w:bookmarkStart w:id="0" w:name="_GoBack"/>
      <w:bookmarkEnd w:id="0"/>
    </w:p>
    <w:p w:rsidR="00C64094" w:rsidRDefault="00C64094" w:rsidP="00B75B73">
      <w:pPr>
        <w:tabs>
          <w:tab w:val="left" w:pos="4536"/>
        </w:tabs>
        <w:spacing w:after="0" w:line="288" w:lineRule="auto"/>
        <w:rPr>
          <w:sz w:val="28"/>
          <w:szCs w:val="28"/>
        </w:rPr>
      </w:pPr>
    </w:p>
    <w:p w:rsidR="00E3385F" w:rsidRPr="00A671D1" w:rsidRDefault="00E3385F" w:rsidP="00E3385F">
      <w:pPr>
        <w:tabs>
          <w:tab w:val="left" w:pos="4536"/>
        </w:tabs>
        <w:spacing w:after="0" w:line="288" w:lineRule="auto"/>
        <w:jc w:val="center"/>
        <w:rPr>
          <w:rFonts w:cs="Arial"/>
          <w:sz w:val="44"/>
          <w:szCs w:val="44"/>
        </w:rPr>
      </w:pPr>
      <w:r w:rsidRPr="00A671D1">
        <w:rPr>
          <w:rFonts w:cs="Arial"/>
          <w:sz w:val="44"/>
          <w:szCs w:val="44"/>
        </w:rPr>
        <w:t>LOKAAL SOCIAAL BELEID</w:t>
      </w:r>
    </w:p>
    <w:p w:rsidR="00B75B73" w:rsidRPr="00A671D1" w:rsidRDefault="00C64094" w:rsidP="00E3385F">
      <w:pPr>
        <w:tabs>
          <w:tab w:val="left" w:pos="4536"/>
        </w:tabs>
        <w:spacing w:after="0" w:line="288" w:lineRule="auto"/>
        <w:jc w:val="center"/>
        <w:rPr>
          <w:rFonts w:cs="Arial"/>
          <w:sz w:val="44"/>
          <w:szCs w:val="44"/>
        </w:rPr>
      </w:pPr>
      <w:r w:rsidRPr="00A671D1">
        <w:rPr>
          <w:rFonts w:cs="Arial"/>
          <w:sz w:val="44"/>
          <w:szCs w:val="44"/>
        </w:rPr>
        <w:t>Tussentijdse evaluatie cluster Wonen</w:t>
      </w:r>
    </w:p>
    <w:p w:rsidR="00C64094" w:rsidRDefault="00C64094" w:rsidP="00B75B73">
      <w:pPr>
        <w:tabs>
          <w:tab w:val="left" w:pos="4536"/>
        </w:tabs>
        <w:spacing w:after="0" w:line="288" w:lineRule="auto"/>
        <w:rPr>
          <w:sz w:val="28"/>
          <w:szCs w:val="28"/>
        </w:rPr>
      </w:pPr>
    </w:p>
    <w:p w:rsidR="00D46B9B" w:rsidRDefault="00D46B9B" w:rsidP="00B75B73">
      <w:pPr>
        <w:tabs>
          <w:tab w:val="left" w:pos="4536"/>
        </w:tabs>
        <w:spacing w:after="0" w:line="288" w:lineRule="auto"/>
      </w:pPr>
    </w:p>
    <w:p w:rsidR="00F55A5B" w:rsidRPr="006B1033" w:rsidRDefault="00F55A5B" w:rsidP="00F55A5B">
      <w:pPr>
        <w:pBdr>
          <w:top w:val="single" w:sz="4" w:space="1" w:color="auto"/>
          <w:left w:val="single" w:sz="4" w:space="4" w:color="auto"/>
          <w:bottom w:val="single" w:sz="4" w:space="1" w:color="auto"/>
          <w:right w:val="single" w:sz="4" w:space="4" w:color="auto"/>
        </w:pBdr>
        <w:shd w:val="clear" w:color="auto" w:fill="00B050"/>
        <w:ind w:left="360" w:hanging="357"/>
        <w:jc w:val="center"/>
        <w:rPr>
          <w:b/>
          <w:sz w:val="36"/>
          <w:szCs w:val="36"/>
        </w:rPr>
      </w:pPr>
      <w:r w:rsidRPr="006B1033">
        <w:rPr>
          <w:b/>
          <w:sz w:val="36"/>
          <w:szCs w:val="36"/>
        </w:rPr>
        <w:t>Gerealiseerd</w:t>
      </w:r>
      <w:r w:rsidR="001357BF">
        <w:rPr>
          <w:b/>
          <w:sz w:val="36"/>
          <w:szCs w:val="36"/>
        </w:rPr>
        <w:t xml:space="preserve"> of op weg naar realisatie</w:t>
      </w:r>
    </w:p>
    <w:p w:rsidR="002F2859" w:rsidRDefault="002F2859"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F45515" w:rsidRDefault="00F45515" w:rsidP="00F45515">
            <w:pPr>
              <w:rPr>
                <w:rFonts w:cs="Arial"/>
              </w:rPr>
            </w:pPr>
            <w:r>
              <w:rPr>
                <w:rFonts w:cs="Arial"/>
              </w:rPr>
              <w:t>Werken aan de herkenbaarheid van het het woonloket, m.n. visueel maken.</w:t>
            </w:r>
          </w:p>
        </w:tc>
      </w:tr>
      <w:tr w:rsidR="00C97849" w:rsidRPr="00C97849" w:rsidTr="00B22470">
        <w:tc>
          <w:tcPr>
            <w:tcW w:w="12584" w:type="dxa"/>
          </w:tcPr>
          <w:p w:rsidR="004109BB" w:rsidRPr="00C97849" w:rsidRDefault="00B22470" w:rsidP="0027382A">
            <w:pPr>
              <w:jc w:val="both"/>
              <w:rPr>
                <w:rFonts w:cs="Arial"/>
              </w:rPr>
            </w:pPr>
            <w:r w:rsidRPr="00C97849">
              <w:rPr>
                <w:rFonts w:cs="Arial"/>
              </w:rPr>
              <w:t xml:space="preserve">Het woonloket </w:t>
            </w:r>
            <w:r w:rsidR="0013351C" w:rsidRPr="00C97849">
              <w:rPr>
                <w:rFonts w:cs="Arial"/>
              </w:rPr>
              <w:t>i</w:t>
            </w:r>
            <w:r w:rsidR="008B39EA">
              <w:rPr>
                <w:rFonts w:cs="Arial"/>
              </w:rPr>
              <w:t>s geen apart sociaal infopunt m</w:t>
            </w:r>
            <w:r w:rsidR="0013351C" w:rsidRPr="00C97849">
              <w:rPr>
                <w:rFonts w:cs="Arial"/>
              </w:rPr>
              <w:t>e</w:t>
            </w:r>
            <w:r w:rsidR="008B39EA">
              <w:rPr>
                <w:rFonts w:cs="Arial"/>
              </w:rPr>
              <w:t>e</w:t>
            </w:r>
            <w:r w:rsidR="0013351C" w:rsidRPr="00C97849">
              <w:rPr>
                <w:rFonts w:cs="Arial"/>
              </w:rPr>
              <w:t>r</w:t>
            </w:r>
            <w:r w:rsidR="0027382A">
              <w:rPr>
                <w:rFonts w:cs="Arial"/>
              </w:rPr>
              <w:t xml:space="preserve">, </w:t>
            </w:r>
            <w:r w:rsidR="00772AAF">
              <w:rPr>
                <w:rFonts w:cs="Arial"/>
              </w:rPr>
              <w:t>maar maakt wel deel uit van het netwerk waarmee wordt samengewerkt</w:t>
            </w:r>
            <w:r w:rsidR="0013351C" w:rsidRPr="00C97849">
              <w:rPr>
                <w:rFonts w:cs="Arial"/>
              </w:rPr>
              <w:t>.</w:t>
            </w:r>
            <w:r w:rsidR="00124D4A">
              <w:rPr>
                <w:rFonts w:cs="Arial"/>
              </w:rPr>
              <w:t xml:space="preserve"> Sinds 14 september 2015 is d</w:t>
            </w:r>
            <w:r w:rsidR="004109BB" w:rsidRPr="00C97849">
              <w:rPr>
                <w:rFonts w:cs="Arial"/>
              </w:rPr>
              <w:t xml:space="preserve">ienstencentrum De Groten Uitleg het sociaal infopunt waar inwoners </w:t>
            </w:r>
            <w:r w:rsidR="00C15C64">
              <w:rPr>
                <w:rFonts w:cs="Arial"/>
              </w:rPr>
              <w:t xml:space="preserve">aan het loket, via telefoon of </w:t>
            </w:r>
            <w:r w:rsidR="004109BB" w:rsidRPr="00C97849">
              <w:rPr>
                <w:rFonts w:cs="Arial"/>
              </w:rPr>
              <w:t xml:space="preserve">via e-mail terechtkunnen met hun welzijnsgerelateerde vraag. </w:t>
            </w:r>
          </w:p>
          <w:p w:rsidR="004109BB" w:rsidRPr="00C97849" w:rsidRDefault="004109BB" w:rsidP="0027382A">
            <w:pPr>
              <w:jc w:val="both"/>
              <w:rPr>
                <w:rFonts w:cs="Arial"/>
              </w:rPr>
            </w:pPr>
            <w:r w:rsidRPr="00C97849">
              <w:rPr>
                <w:rFonts w:cs="Arial"/>
              </w:rPr>
              <w:t xml:space="preserve">In het gemeentehuis en </w:t>
            </w:r>
            <w:r w:rsidR="00772AAF">
              <w:rPr>
                <w:rFonts w:cs="Arial"/>
              </w:rPr>
              <w:t xml:space="preserve">in </w:t>
            </w:r>
            <w:r w:rsidRPr="00C97849">
              <w:rPr>
                <w:rFonts w:cs="Arial"/>
              </w:rPr>
              <w:t>de chalet</w:t>
            </w:r>
            <w:r w:rsidR="00772AAF">
              <w:rPr>
                <w:rFonts w:cs="Arial"/>
              </w:rPr>
              <w:t xml:space="preserve"> achter het gemeentehuis</w:t>
            </w:r>
            <w:r w:rsidRPr="00C97849">
              <w:rPr>
                <w:rFonts w:cs="Arial"/>
              </w:rPr>
              <w:t xml:space="preserve"> werd een nieuwe bewegwijzering voorzien.</w:t>
            </w:r>
            <w:r w:rsidR="00AB0ABD">
              <w:rPr>
                <w:rFonts w:cs="Arial"/>
              </w:rPr>
              <w:t xml:space="preserve"> </w:t>
            </w:r>
            <w:r w:rsidR="00B22470" w:rsidRPr="00C97849">
              <w:rPr>
                <w:rFonts w:cs="Arial"/>
              </w:rPr>
              <w:t>Het woonloket is duidelijk aangekondigd.</w:t>
            </w:r>
          </w:p>
        </w:tc>
      </w:tr>
    </w:tbl>
    <w:p w:rsidR="00B22470" w:rsidRDefault="00B22470"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BC7E20" w:rsidRDefault="00B22470" w:rsidP="00BC7E20">
            <w:pPr>
              <w:rPr>
                <w:rFonts w:cs="Arial"/>
              </w:rPr>
            </w:pPr>
            <w:r w:rsidRPr="00C72815">
              <w:rPr>
                <w:rFonts w:cs="Arial"/>
              </w:rPr>
              <w:t>Nood aan participatie, opvangen woonnoden vanuit de bevolking.</w:t>
            </w:r>
          </w:p>
        </w:tc>
      </w:tr>
      <w:tr w:rsidR="00C97849" w:rsidRPr="00C97849" w:rsidTr="00BC7E20">
        <w:trPr>
          <w:trHeight w:val="380"/>
        </w:trPr>
        <w:tc>
          <w:tcPr>
            <w:tcW w:w="12584" w:type="dxa"/>
          </w:tcPr>
          <w:p w:rsidR="004944D6" w:rsidRPr="00C97849" w:rsidRDefault="00266FCD" w:rsidP="0027382A">
            <w:pPr>
              <w:jc w:val="both"/>
              <w:rPr>
                <w:rFonts w:cs="Arial"/>
              </w:rPr>
            </w:pPr>
            <w:r w:rsidRPr="00C97849">
              <w:rPr>
                <w:rFonts w:cs="Arial"/>
              </w:rPr>
              <w:t xml:space="preserve">Eind 2014 </w:t>
            </w:r>
            <w:r w:rsidR="00BC7E20" w:rsidRPr="00C97849">
              <w:rPr>
                <w:rFonts w:cs="Arial"/>
              </w:rPr>
              <w:t>werd de g</w:t>
            </w:r>
            <w:r w:rsidR="004944D6" w:rsidRPr="00C97849">
              <w:rPr>
                <w:rFonts w:cs="Arial"/>
              </w:rPr>
              <w:t>emeentelijke woonraad opgericht. Deze woonraad is het klankbord voor voorstellen, ideeën, initiatieven en plannen van h</w:t>
            </w:r>
            <w:r w:rsidR="00AB0ABD">
              <w:rPr>
                <w:rFonts w:cs="Arial"/>
              </w:rPr>
              <w:t xml:space="preserve">et gemeentebestuur rond wonen. </w:t>
            </w:r>
            <w:r w:rsidR="004944D6" w:rsidRPr="00C97849">
              <w:rPr>
                <w:rFonts w:cs="Arial"/>
              </w:rPr>
              <w:t>De raad bestaat uit inwoners van Kalmthout (minstens 18 jaar) en het streefdoel is dat de raad bestaat uit vertegenwoordigers van de vijf Kalmthoutse wijken (Heide, Centrum, Dorp/Heuvel, Achterbroek en Nieuwmoer).</w:t>
            </w:r>
          </w:p>
        </w:tc>
      </w:tr>
    </w:tbl>
    <w:p w:rsidR="00B22470" w:rsidRDefault="00B22470"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BC7E20" w:rsidRDefault="00B22470" w:rsidP="00BC7E20">
            <w:pPr>
              <w:rPr>
                <w:rFonts w:cs="Arial"/>
              </w:rPr>
            </w:pPr>
            <w:r w:rsidRPr="00C72815">
              <w:rPr>
                <w:rFonts w:cs="Arial"/>
              </w:rPr>
              <w:lastRenderedPageBreak/>
              <w:t>Nood aan (nog meer) (en gecoördineerde) informatie.</w:t>
            </w:r>
          </w:p>
        </w:tc>
      </w:tr>
      <w:tr w:rsidR="00B22470" w:rsidTr="002058F0">
        <w:tc>
          <w:tcPr>
            <w:tcW w:w="12584" w:type="dxa"/>
          </w:tcPr>
          <w:p w:rsidR="00516E0F" w:rsidRPr="0053346B" w:rsidRDefault="004944D6" w:rsidP="0027382A">
            <w:pPr>
              <w:jc w:val="both"/>
            </w:pPr>
            <w:r w:rsidRPr="0053346B">
              <w:t xml:space="preserve">De communicatiedienst houdt toezicht op de thema’s waarover gecommuniceerd wordt via de nieuwsbrief Tussen Hei en Maatjes </w:t>
            </w:r>
            <w:r w:rsidR="00516E0F" w:rsidRPr="0053346B">
              <w:t>e</w:t>
            </w:r>
            <w:r w:rsidR="0053346B" w:rsidRPr="0053346B">
              <w:t>n het gemeentelijk magazine.</w:t>
            </w:r>
            <w:r w:rsidR="007C76B4">
              <w:t xml:space="preserve"> </w:t>
            </w:r>
            <w:r w:rsidR="0053346B" w:rsidRPr="0053346B">
              <w:t>Nieuwsberichten</w:t>
            </w:r>
            <w:r w:rsidR="00516E0F" w:rsidRPr="0053346B">
              <w:t xml:space="preserve"> die aan bod kwamen in de nieuwsbrief: </w:t>
            </w:r>
            <w:r w:rsidR="0053346B" w:rsidRPr="0053346B">
              <w:t xml:space="preserve">sociaal verhuurkantoor zoekt huurwoningen, aanvragen </w:t>
            </w:r>
            <w:r w:rsidR="00036EDB">
              <w:t>p</w:t>
            </w:r>
            <w:r w:rsidR="0053346B" w:rsidRPr="0053346B">
              <w:t>rovinciale premie woningaanpassing, nieuwe brochure over woningkwaliteit, advies en begeleiding voor toegankelijkheid woning,… Thema’s die aan</w:t>
            </w:r>
            <w:r w:rsidR="00D91597">
              <w:t xml:space="preserve"> </w:t>
            </w:r>
            <w:r w:rsidR="0053346B" w:rsidRPr="0053346B">
              <w:t xml:space="preserve">bod kwamen in het magazine: financiële </w:t>
            </w:r>
            <w:r w:rsidR="00036EDB">
              <w:t>steun/huurwaarborg/</w:t>
            </w:r>
            <w:r w:rsidR="0027382A">
              <w:t xml:space="preserve">dakloos, </w:t>
            </w:r>
            <w:r w:rsidR="0053346B" w:rsidRPr="0053346B">
              <w:t xml:space="preserve">nieuwe sociale huurwoningen op komst, ken jij het woonloket </w:t>
            </w:r>
            <w:r w:rsidR="00036EDB">
              <w:t>al?</w:t>
            </w:r>
            <w:r w:rsidR="0053346B" w:rsidRPr="0053346B">
              <w:t>, bouw sociale koopwoningen gestart, de vernieuwde renovatiepremie,…</w:t>
            </w:r>
          </w:p>
          <w:p w:rsidR="00516E0F" w:rsidRDefault="00516E0F" w:rsidP="0027382A">
            <w:pPr>
              <w:jc w:val="both"/>
            </w:pPr>
            <w:r w:rsidRPr="0053346B">
              <w:t>Een handige brochure is ‘Woonloket Gemeente Kalmthout’.</w:t>
            </w:r>
            <w:r w:rsidR="007C76B4">
              <w:t xml:space="preserve"> </w:t>
            </w:r>
            <w:r w:rsidRPr="0053346B">
              <w:t>Hierin wordt verwezen naar de functie van het woonloket en wordt kort verwezen naar premies (energie en voordelen), sociaal wonen, sociaal verhuurkantoor, levenslang en aanpasbaar wonen en woningkwaliteit.</w:t>
            </w:r>
          </w:p>
        </w:tc>
      </w:tr>
    </w:tbl>
    <w:p w:rsidR="00B22470" w:rsidRDefault="00B22470"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BC7E20" w:rsidRDefault="00C15C64" w:rsidP="00BC7E20">
            <w:pPr>
              <w:rPr>
                <w:rFonts w:cs="Arial"/>
              </w:rPr>
            </w:pPr>
            <w:r>
              <w:rPr>
                <w:rFonts w:cs="Arial"/>
              </w:rPr>
              <w:t>Aandacht voor alleenstaanden/</w:t>
            </w:r>
            <w:r w:rsidR="00B22470" w:rsidRPr="00C72815">
              <w:rPr>
                <w:rFonts w:cs="Arial"/>
              </w:rPr>
              <w:t>éénoudergezinnen.</w:t>
            </w:r>
          </w:p>
        </w:tc>
      </w:tr>
      <w:tr w:rsidR="00B22470" w:rsidTr="002058F0">
        <w:tc>
          <w:tcPr>
            <w:tcW w:w="12584" w:type="dxa"/>
          </w:tcPr>
          <w:p w:rsidR="00501C5F" w:rsidRPr="0053346B" w:rsidRDefault="00501C5F" w:rsidP="0027382A">
            <w:pPr>
              <w:jc w:val="both"/>
              <w:rPr>
                <w:rFonts w:cs="Arial"/>
              </w:rPr>
            </w:pPr>
            <w:r w:rsidRPr="0053346B">
              <w:rPr>
                <w:rFonts w:cs="Arial"/>
              </w:rPr>
              <w:t>De Vlaamse overheid wil de gemeenten de mogelijkheid geven een woonbeleid op maat van de lokale noden te voeren.</w:t>
            </w:r>
            <w:r w:rsidR="007C76B4">
              <w:rPr>
                <w:rFonts w:cs="Arial"/>
              </w:rPr>
              <w:t xml:space="preserve"> </w:t>
            </w:r>
            <w:r w:rsidRPr="0053346B">
              <w:rPr>
                <w:rFonts w:cs="Arial"/>
              </w:rPr>
              <w:t>De gemeente Kalmthout heeft een lokaal toewijzingsreglement opgesteld voor sociale huurwoningen.</w:t>
            </w:r>
          </w:p>
          <w:p w:rsidR="00501C5F" w:rsidRPr="0053346B" w:rsidRDefault="00501C5F" w:rsidP="0027382A">
            <w:pPr>
              <w:jc w:val="both"/>
              <w:rPr>
                <w:rFonts w:cs="Arial"/>
              </w:rPr>
            </w:pPr>
            <w:r w:rsidRPr="0053346B">
              <w:rPr>
                <w:rFonts w:cs="Arial"/>
              </w:rPr>
              <w:t>De bepalingen hierin worden mee opgenomen in het toewijzingsreglement van De Ideale Woning (de huisvestingsmaatschappij die in Kalmthout sociale huurwoningen bouwt en verhuurt).</w:t>
            </w:r>
            <w:r w:rsidR="007C76B4">
              <w:rPr>
                <w:rFonts w:cs="Arial"/>
              </w:rPr>
              <w:t xml:space="preserve"> </w:t>
            </w:r>
            <w:r w:rsidRPr="0053346B">
              <w:rPr>
                <w:rFonts w:cs="Arial"/>
              </w:rPr>
              <w:t xml:space="preserve">Op die manier heeft </w:t>
            </w:r>
            <w:r w:rsidR="00D91597">
              <w:rPr>
                <w:rFonts w:cs="Arial"/>
              </w:rPr>
              <w:t>de gemeente</w:t>
            </w:r>
            <w:r w:rsidRPr="0053346B">
              <w:rPr>
                <w:rFonts w:cs="Arial"/>
              </w:rPr>
              <w:t xml:space="preserve"> een beperkte invloed op de toewijzing van sociale huurwoningen.</w:t>
            </w:r>
          </w:p>
          <w:p w:rsidR="00501C5F" w:rsidRPr="0053346B" w:rsidRDefault="00501C5F" w:rsidP="0027382A">
            <w:pPr>
              <w:jc w:val="both"/>
              <w:rPr>
                <w:rFonts w:cs="Arial"/>
              </w:rPr>
            </w:pPr>
            <w:r w:rsidRPr="0053346B">
              <w:rPr>
                <w:rFonts w:cs="Arial"/>
              </w:rPr>
              <w:t>Er is voor gekozen om een extra voordeel te geven aan mensen die lang in Kalmthout won</w:t>
            </w:r>
            <w:r w:rsidR="00EE67C2" w:rsidRPr="0053346B">
              <w:rPr>
                <w:rFonts w:cs="Arial"/>
              </w:rPr>
              <w:t xml:space="preserve">en of gewoond hebben (lokale </w:t>
            </w:r>
            <w:r w:rsidRPr="0053346B">
              <w:rPr>
                <w:rFonts w:cs="Arial"/>
              </w:rPr>
              <w:t>binding).</w:t>
            </w:r>
            <w:r w:rsidR="007C76B4">
              <w:rPr>
                <w:rFonts w:cs="Arial"/>
              </w:rPr>
              <w:t xml:space="preserve"> </w:t>
            </w:r>
            <w:r w:rsidRPr="0053346B">
              <w:rPr>
                <w:rFonts w:cs="Arial"/>
              </w:rPr>
              <w:t>Verder zijn er bepaalde woningen voorbehouden voor ouderen en personen met een beperking.</w:t>
            </w:r>
            <w:r w:rsidR="007C76B4">
              <w:rPr>
                <w:rFonts w:cs="Arial"/>
              </w:rPr>
              <w:t xml:space="preserve"> </w:t>
            </w:r>
            <w:r w:rsidRPr="0053346B">
              <w:rPr>
                <w:rFonts w:cs="Arial"/>
              </w:rPr>
              <w:t xml:space="preserve">Om dit te motiveren werd een doelgroepenplan </w:t>
            </w:r>
            <w:r w:rsidR="00FC0B03" w:rsidRPr="0053346B">
              <w:rPr>
                <w:rFonts w:cs="Arial"/>
              </w:rPr>
              <w:t xml:space="preserve">voor ouderen en </w:t>
            </w:r>
            <w:r w:rsidR="003104FF" w:rsidRPr="0053346B">
              <w:rPr>
                <w:rFonts w:cs="Arial"/>
              </w:rPr>
              <w:t>per</w:t>
            </w:r>
            <w:r w:rsidR="00FC0B03" w:rsidRPr="0053346B">
              <w:rPr>
                <w:rFonts w:cs="Arial"/>
              </w:rPr>
              <w:t xml:space="preserve">sonen met een </w:t>
            </w:r>
            <w:r w:rsidR="003104FF" w:rsidRPr="0053346B">
              <w:rPr>
                <w:rFonts w:cs="Arial"/>
              </w:rPr>
              <w:t>handicap</w:t>
            </w:r>
            <w:r w:rsidR="00FC0B03" w:rsidRPr="0053346B">
              <w:rPr>
                <w:rFonts w:cs="Arial"/>
              </w:rPr>
              <w:t xml:space="preserve"> </w:t>
            </w:r>
            <w:r w:rsidRPr="0053346B">
              <w:rPr>
                <w:rFonts w:cs="Arial"/>
              </w:rPr>
              <w:t>uitgewerkt.</w:t>
            </w:r>
          </w:p>
          <w:p w:rsidR="00EE67C2" w:rsidRPr="00D91597" w:rsidRDefault="00FC0B03" w:rsidP="0027382A">
            <w:pPr>
              <w:jc w:val="both"/>
              <w:rPr>
                <w:rFonts w:cs="Arial"/>
              </w:rPr>
            </w:pPr>
            <w:r w:rsidRPr="0053346B">
              <w:rPr>
                <w:rFonts w:cs="Arial"/>
              </w:rPr>
              <w:t xml:space="preserve">Kalmthout kiest </w:t>
            </w:r>
            <w:r w:rsidR="00D91597">
              <w:rPr>
                <w:rFonts w:cs="Arial"/>
              </w:rPr>
              <w:t>er</w:t>
            </w:r>
            <w:r w:rsidRPr="0053346B">
              <w:rPr>
                <w:rFonts w:cs="Arial"/>
              </w:rPr>
              <w:t xml:space="preserve">voor om </w:t>
            </w:r>
            <w:r w:rsidR="00501C5F" w:rsidRPr="0053346B">
              <w:rPr>
                <w:rFonts w:cs="Arial"/>
              </w:rPr>
              <w:t>meer woningen</w:t>
            </w:r>
            <w:r w:rsidRPr="0053346B">
              <w:rPr>
                <w:rFonts w:cs="Arial"/>
              </w:rPr>
              <w:t xml:space="preserve"> te bouwen</w:t>
            </w:r>
            <w:r w:rsidR="00501C5F" w:rsidRPr="0053346B">
              <w:rPr>
                <w:rFonts w:cs="Arial"/>
              </w:rPr>
              <w:t xml:space="preserve"> met 1 of 2 </w:t>
            </w:r>
            <w:r w:rsidR="00D91597">
              <w:rPr>
                <w:rFonts w:cs="Arial"/>
              </w:rPr>
              <w:t>slaapkamers, om</w:t>
            </w:r>
            <w:r w:rsidR="00EE67C2" w:rsidRPr="0053346B">
              <w:rPr>
                <w:rFonts w:cs="Arial"/>
              </w:rPr>
              <w:t xml:space="preserve"> te voldoen aan de vraag van alleenstaanden of koppels zonder </w:t>
            </w:r>
            <w:r w:rsidR="00D91597">
              <w:rPr>
                <w:rFonts w:cs="Arial"/>
              </w:rPr>
              <w:t>kinderen.</w:t>
            </w:r>
          </w:p>
        </w:tc>
      </w:tr>
    </w:tbl>
    <w:p w:rsidR="00B22470" w:rsidRDefault="00B22470"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300" w:type="dxa"/>
            <w:shd w:val="clear" w:color="auto" w:fill="D9D9D9" w:themeFill="background1" w:themeFillShade="D9"/>
          </w:tcPr>
          <w:p w:rsidR="00B22470" w:rsidRPr="0006380E" w:rsidRDefault="00B22470" w:rsidP="00BC7E20">
            <w:pPr>
              <w:rPr>
                <w:rFonts w:cs="Arial"/>
              </w:rPr>
            </w:pPr>
            <w:r w:rsidRPr="00C72815">
              <w:rPr>
                <w:rFonts w:cs="Arial"/>
              </w:rPr>
              <w:lastRenderedPageBreak/>
              <w:t>Sociale mix vooropstellen (sociale cohesie realiseren).</w:t>
            </w:r>
          </w:p>
        </w:tc>
      </w:tr>
      <w:tr w:rsidR="00B22470" w:rsidTr="00F43FE8">
        <w:tc>
          <w:tcPr>
            <w:tcW w:w="12300" w:type="dxa"/>
          </w:tcPr>
          <w:p w:rsidR="000471FD" w:rsidRPr="00E3385F" w:rsidRDefault="000471FD" w:rsidP="0027382A">
            <w:pPr>
              <w:jc w:val="both"/>
              <w:rPr>
                <w:rFonts w:cs="Arial"/>
              </w:rPr>
            </w:pPr>
            <w:r w:rsidRPr="00E3385F">
              <w:rPr>
                <w:rFonts w:cs="Arial"/>
              </w:rPr>
              <w:t>Leefbaarheid heeft betrekking op de manier waarop mensen hun woning en hun dagelijkse omgeving (de buurt, de medebewoners, de stad) beleven.</w:t>
            </w:r>
            <w:r w:rsidR="007C76B4">
              <w:rPr>
                <w:rFonts w:cs="Arial"/>
              </w:rPr>
              <w:t xml:space="preserve"> </w:t>
            </w:r>
            <w:r w:rsidRPr="00E3385F">
              <w:rPr>
                <w:rFonts w:cs="Arial"/>
              </w:rPr>
              <w:t xml:space="preserve">Daarin is </w:t>
            </w:r>
            <w:r w:rsidR="00D91597">
              <w:rPr>
                <w:rFonts w:cs="Arial"/>
              </w:rPr>
              <w:t xml:space="preserve">het </w:t>
            </w:r>
            <w:r w:rsidRPr="00E3385F">
              <w:rPr>
                <w:rFonts w:cs="Arial"/>
              </w:rPr>
              <w:t xml:space="preserve">niet alleen van belang hoe de fysieke woonomgeving </w:t>
            </w:r>
            <w:r w:rsidR="00D91597">
              <w:rPr>
                <w:rFonts w:cs="Arial"/>
              </w:rPr>
              <w:t>er</w:t>
            </w:r>
            <w:r w:rsidRPr="00E3385F">
              <w:rPr>
                <w:rFonts w:cs="Arial"/>
              </w:rPr>
              <w:t>uit</w:t>
            </w:r>
            <w:r w:rsidR="00D91597">
              <w:rPr>
                <w:rFonts w:cs="Arial"/>
              </w:rPr>
              <w:t xml:space="preserve"> </w:t>
            </w:r>
            <w:r w:rsidRPr="00E3385F">
              <w:rPr>
                <w:rFonts w:cs="Arial"/>
              </w:rPr>
              <w:t>ziet en beheerd wordt, maar ook hoe het sociale netwerk van mensen in de straat, de buurt en de wijk is ontwikkeld.</w:t>
            </w:r>
            <w:r w:rsidR="007C76B4">
              <w:rPr>
                <w:rFonts w:cs="Arial"/>
              </w:rPr>
              <w:t xml:space="preserve"> </w:t>
            </w:r>
            <w:r w:rsidRPr="00E3385F">
              <w:rPr>
                <w:rFonts w:cs="Arial"/>
              </w:rPr>
              <w:t xml:space="preserve">Ook de instroom van nieuwkomers en de mate van integratie is daarop van grote </w:t>
            </w:r>
            <w:r w:rsidR="00D91597">
              <w:rPr>
                <w:rFonts w:cs="Arial"/>
              </w:rPr>
              <w:t xml:space="preserve">invloed, </w:t>
            </w:r>
            <w:r w:rsidRPr="00E3385F">
              <w:rPr>
                <w:rFonts w:cs="Arial"/>
              </w:rPr>
              <w:t>alsmede de ervaren en feitelijke veiligheid.</w:t>
            </w:r>
            <w:r w:rsidR="007C76B4">
              <w:rPr>
                <w:rFonts w:cs="Arial"/>
              </w:rPr>
              <w:t xml:space="preserve"> </w:t>
            </w:r>
            <w:r w:rsidR="003E0545" w:rsidRPr="00E3385F">
              <w:rPr>
                <w:rFonts w:cs="Arial"/>
              </w:rPr>
              <w:t>Leefbaarheid slaat dus zowel op de kwaliteit van het wonen en de woonomgeving als op de kwaliteit van het eigen sociale leven (veiligheid, rust, mobiliteit, werk, inkomen en wijkactiviteiten).</w:t>
            </w:r>
          </w:p>
          <w:p w:rsidR="000471FD" w:rsidRPr="00E3385F" w:rsidRDefault="003E0545" w:rsidP="0027382A">
            <w:pPr>
              <w:jc w:val="both"/>
              <w:rPr>
                <w:rFonts w:cs="Arial"/>
              </w:rPr>
            </w:pPr>
            <w:r w:rsidRPr="00E3385F">
              <w:rPr>
                <w:rFonts w:cs="Arial"/>
              </w:rPr>
              <w:t>Een leefbaarheidsplan werd voor de gemeente Kalmthout niet uitgewerkt omdat prioriteit werd gegeven aan een toewijzingsreglement en doelgroepenplan.</w:t>
            </w:r>
            <w:r w:rsidR="007C76B4">
              <w:rPr>
                <w:rFonts w:cs="Arial"/>
              </w:rPr>
              <w:t xml:space="preserve"> </w:t>
            </w:r>
            <w:r w:rsidRPr="00E3385F">
              <w:rPr>
                <w:rFonts w:cs="Arial"/>
              </w:rPr>
              <w:t xml:space="preserve">De gemeente Kalmthout heeft geen </w:t>
            </w:r>
            <w:r w:rsidR="00C578EC" w:rsidRPr="00E3385F">
              <w:rPr>
                <w:rFonts w:cs="Arial"/>
              </w:rPr>
              <w:t>probleemwijken.</w:t>
            </w:r>
          </w:p>
          <w:p w:rsidR="00D80148" w:rsidRPr="00E3385F" w:rsidRDefault="00702D22" w:rsidP="0027382A">
            <w:pPr>
              <w:jc w:val="both"/>
              <w:rPr>
                <w:rFonts w:cs="Arial"/>
              </w:rPr>
            </w:pPr>
            <w:r w:rsidRPr="00E3385F">
              <w:rPr>
                <w:rFonts w:cs="Arial"/>
              </w:rPr>
              <w:t xml:space="preserve">Project </w:t>
            </w:r>
            <w:r w:rsidR="00CA586F" w:rsidRPr="00E3385F">
              <w:rPr>
                <w:rFonts w:cs="Arial"/>
              </w:rPr>
              <w:t>Zoete Dreef</w:t>
            </w:r>
            <w:r w:rsidRPr="00E3385F">
              <w:rPr>
                <w:rFonts w:cs="Arial"/>
              </w:rPr>
              <w:t xml:space="preserve">: </w:t>
            </w:r>
            <w:r w:rsidR="00FB61FB" w:rsidRPr="00E3385F">
              <w:rPr>
                <w:rFonts w:cs="Arial"/>
              </w:rPr>
              <w:t>een mix zal bestaan tussen doelgroepen (</w:t>
            </w:r>
            <w:r w:rsidRPr="00E3385F">
              <w:rPr>
                <w:rFonts w:cs="Arial"/>
              </w:rPr>
              <w:t xml:space="preserve">ouderen, </w:t>
            </w:r>
            <w:r w:rsidR="009D040B">
              <w:rPr>
                <w:rFonts w:cs="Arial"/>
              </w:rPr>
              <w:t xml:space="preserve">alleenstaanden en koppels zonder kinderen, </w:t>
            </w:r>
            <w:r w:rsidRPr="00E3385F">
              <w:rPr>
                <w:rFonts w:cs="Arial"/>
              </w:rPr>
              <w:t>personen met</w:t>
            </w:r>
            <w:r w:rsidR="00FB61FB" w:rsidRPr="00E3385F">
              <w:rPr>
                <w:rFonts w:cs="Arial"/>
              </w:rPr>
              <w:t xml:space="preserve"> een</w:t>
            </w:r>
            <w:r w:rsidRPr="00E3385F">
              <w:rPr>
                <w:rFonts w:cs="Arial"/>
              </w:rPr>
              <w:t xml:space="preserve"> </w:t>
            </w:r>
            <w:r w:rsidR="00772AAF">
              <w:rPr>
                <w:rFonts w:cs="Arial"/>
              </w:rPr>
              <w:t>beperking).</w:t>
            </w:r>
          </w:p>
          <w:p w:rsidR="00702D22" w:rsidRPr="00C578EC" w:rsidRDefault="00FB61FB" w:rsidP="0027382A">
            <w:pPr>
              <w:jc w:val="both"/>
              <w:rPr>
                <w:rFonts w:cs="Arial"/>
                <w:color w:val="0070C0"/>
              </w:rPr>
            </w:pPr>
            <w:r w:rsidRPr="00772AAF">
              <w:rPr>
                <w:rFonts w:cs="Arial"/>
              </w:rPr>
              <w:t>Het ruimtelijk structuurplan wordt herzien</w:t>
            </w:r>
            <w:r w:rsidR="00F43FE8" w:rsidRPr="00772AAF">
              <w:rPr>
                <w:rFonts w:cs="Arial"/>
              </w:rPr>
              <w:t>.</w:t>
            </w:r>
            <w:r w:rsidR="007C76B4" w:rsidRPr="00772AAF">
              <w:rPr>
                <w:rFonts w:cs="Arial"/>
              </w:rPr>
              <w:t xml:space="preserve"> </w:t>
            </w:r>
            <w:r w:rsidR="00DE338F" w:rsidRPr="00772AAF">
              <w:rPr>
                <w:rFonts w:cs="Arial"/>
              </w:rPr>
              <w:t>Het is nog niet bekend of er in dit plan rekening wordt gehouden met de sociale mix.</w:t>
            </w:r>
          </w:p>
        </w:tc>
      </w:tr>
    </w:tbl>
    <w:p w:rsidR="00B22470" w:rsidRDefault="00B22470" w:rsidP="0006380E"/>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06380E" w:rsidRDefault="00B22470" w:rsidP="00BC7E20">
            <w:pPr>
              <w:rPr>
                <w:rFonts w:cs="Arial"/>
              </w:rPr>
            </w:pPr>
            <w:r w:rsidRPr="00C72815">
              <w:rPr>
                <w:rFonts w:cs="Arial"/>
              </w:rPr>
              <w:t>Klimaatneutraal bouwen bij sociale woningen en nieuwe verkavelingen.</w:t>
            </w:r>
          </w:p>
        </w:tc>
      </w:tr>
      <w:tr w:rsidR="00B22470" w:rsidTr="002058F0">
        <w:tc>
          <w:tcPr>
            <w:tcW w:w="12584" w:type="dxa"/>
          </w:tcPr>
          <w:p w:rsidR="00B22470" w:rsidRPr="00D471F4" w:rsidRDefault="00805B49" w:rsidP="0027382A">
            <w:pPr>
              <w:jc w:val="both"/>
              <w:rPr>
                <w:rFonts w:cs="Arial"/>
              </w:rPr>
            </w:pPr>
            <w:r w:rsidRPr="00D471F4">
              <w:rPr>
                <w:rFonts w:cs="Arial"/>
              </w:rPr>
              <w:t>Er is een positieve evolutie richting beter isoleren.</w:t>
            </w:r>
            <w:r w:rsidR="007C76B4">
              <w:rPr>
                <w:rFonts w:cs="Arial"/>
              </w:rPr>
              <w:t xml:space="preserve"> </w:t>
            </w:r>
            <w:r w:rsidR="0051185D" w:rsidRPr="00D471F4">
              <w:rPr>
                <w:rFonts w:cs="Arial"/>
              </w:rPr>
              <w:t xml:space="preserve">Nieuwe woningen worden </w:t>
            </w:r>
            <w:r w:rsidR="007234A1">
              <w:rPr>
                <w:rFonts w:cs="Arial"/>
              </w:rPr>
              <w:t>volgens</w:t>
            </w:r>
            <w:r w:rsidR="0051185D" w:rsidRPr="00D471F4">
              <w:rPr>
                <w:rFonts w:cs="Arial"/>
              </w:rPr>
              <w:t xml:space="preserve"> de nieuwe standaarden gebouwd.</w:t>
            </w:r>
          </w:p>
          <w:p w:rsidR="002F0F45" w:rsidRPr="00D471F4" w:rsidRDefault="002F0F45" w:rsidP="0027382A">
            <w:pPr>
              <w:jc w:val="both"/>
              <w:rPr>
                <w:rFonts w:cs="Arial"/>
              </w:rPr>
            </w:pPr>
            <w:r w:rsidRPr="00D471F4">
              <w:rPr>
                <w:rFonts w:cs="Arial"/>
              </w:rPr>
              <w:t>De gemeente Kalmthout heeft een energie- en klimaatactieplan.</w:t>
            </w:r>
            <w:r w:rsidR="007C76B4">
              <w:rPr>
                <w:rFonts w:cs="Arial"/>
              </w:rPr>
              <w:t xml:space="preserve"> </w:t>
            </w:r>
            <w:r w:rsidRPr="00D471F4">
              <w:rPr>
                <w:rFonts w:cs="Arial"/>
              </w:rPr>
              <w:t>De basis voor het energie- en klimaatactieplan is het Burgemeestersconvenant.</w:t>
            </w:r>
            <w:r w:rsidR="007C76B4">
              <w:rPr>
                <w:rFonts w:cs="Arial"/>
              </w:rPr>
              <w:t xml:space="preserve"> </w:t>
            </w:r>
            <w:r w:rsidRPr="00D471F4">
              <w:rPr>
                <w:rFonts w:cs="Arial"/>
              </w:rPr>
              <w:t>D</w:t>
            </w:r>
            <w:r w:rsidR="00D471F4" w:rsidRPr="00D471F4">
              <w:rPr>
                <w:rFonts w:cs="Arial"/>
              </w:rPr>
              <w:t xml:space="preserve">ergelijke </w:t>
            </w:r>
            <w:r w:rsidRPr="00D471F4">
              <w:rPr>
                <w:rFonts w:cs="Arial"/>
              </w:rPr>
              <w:t>overeenkomst</w:t>
            </w:r>
            <w:r w:rsidR="00D471F4" w:rsidRPr="00D471F4">
              <w:rPr>
                <w:rFonts w:cs="Arial"/>
              </w:rPr>
              <w:t xml:space="preserve"> werd</w:t>
            </w:r>
            <w:r w:rsidRPr="00D471F4">
              <w:rPr>
                <w:rFonts w:cs="Arial"/>
              </w:rPr>
              <w:t xml:space="preserve"> al in meer dan 6</w:t>
            </w:r>
            <w:r w:rsidR="007234A1">
              <w:rPr>
                <w:rFonts w:cs="Arial"/>
              </w:rPr>
              <w:t xml:space="preserve"> </w:t>
            </w:r>
            <w:r w:rsidRPr="00D471F4">
              <w:rPr>
                <w:rFonts w:cs="Arial"/>
              </w:rPr>
              <w:t>000 Europese g</w:t>
            </w:r>
            <w:r w:rsidR="00D471F4" w:rsidRPr="00D471F4">
              <w:rPr>
                <w:rFonts w:cs="Arial"/>
              </w:rPr>
              <w:t>emeentebesturen ondertekend</w:t>
            </w:r>
            <w:r w:rsidRPr="00D471F4">
              <w:rPr>
                <w:rFonts w:cs="Arial"/>
              </w:rPr>
              <w:t>.</w:t>
            </w:r>
            <w:r w:rsidR="007C76B4">
              <w:rPr>
                <w:rFonts w:cs="Arial"/>
              </w:rPr>
              <w:t xml:space="preserve"> </w:t>
            </w:r>
            <w:r w:rsidRPr="00D471F4">
              <w:rPr>
                <w:rFonts w:cs="Arial"/>
              </w:rPr>
              <w:t>Gemeenten engageren zich om proactief acties te onderneme</w:t>
            </w:r>
            <w:r w:rsidR="00D471F4" w:rsidRPr="00D471F4">
              <w:rPr>
                <w:rFonts w:cs="Arial"/>
              </w:rPr>
              <w:t>n tegen de klimaatverandering.</w:t>
            </w:r>
          </w:p>
          <w:p w:rsidR="002F0F45" w:rsidRPr="00D471F4" w:rsidRDefault="002F0F45" w:rsidP="0027382A">
            <w:pPr>
              <w:jc w:val="both"/>
              <w:rPr>
                <w:rFonts w:cs="Arial"/>
              </w:rPr>
            </w:pPr>
            <w:r w:rsidRPr="00D471F4">
              <w:rPr>
                <w:rFonts w:cs="Arial"/>
              </w:rPr>
              <w:t>Bestaande gebouwen worden beter geisoleerd en lampen worden vervangen door energiezuinige modellen.</w:t>
            </w:r>
            <w:r w:rsidR="007C76B4">
              <w:rPr>
                <w:rFonts w:cs="Arial"/>
              </w:rPr>
              <w:t xml:space="preserve"> </w:t>
            </w:r>
            <w:r w:rsidRPr="00D471F4">
              <w:rPr>
                <w:rFonts w:cs="Arial"/>
              </w:rPr>
              <w:t>De gemeente heeft ook reeds enkele voertuigen op aardgas. Verder wordt geïnvesteerd in hernieuwbare energie door zonnepanelen en zonneboilers te plaatsen.</w:t>
            </w:r>
            <w:r w:rsidR="007C76B4">
              <w:rPr>
                <w:rFonts w:cs="Arial"/>
              </w:rPr>
              <w:t xml:space="preserve"> </w:t>
            </w:r>
            <w:r w:rsidRPr="00D471F4">
              <w:rPr>
                <w:rFonts w:cs="Arial"/>
              </w:rPr>
              <w:t>Ook is het de bedoeling om nieuwe gebouwen bijna energieneutraal te maken.</w:t>
            </w:r>
          </w:p>
          <w:p w:rsidR="000D1B4F" w:rsidRPr="00D471F4" w:rsidRDefault="000D1B4F" w:rsidP="0027382A">
            <w:pPr>
              <w:jc w:val="both"/>
              <w:rPr>
                <w:rFonts w:cs="Arial"/>
              </w:rPr>
            </w:pPr>
            <w:r w:rsidRPr="00D471F4">
              <w:rPr>
                <w:rFonts w:cs="Arial"/>
              </w:rPr>
              <w:lastRenderedPageBreak/>
              <w:t>De bedoeling is dat deze trend ook kan doorgetrokken worden bij het bouwen van nieuwe woningen.</w:t>
            </w:r>
            <w:r w:rsidR="007C76B4">
              <w:rPr>
                <w:rFonts w:cs="Arial"/>
              </w:rPr>
              <w:t xml:space="preserve"> </w:t>
            </w:r>
          </w:p>
          <w:p w:rsidR="002F0F45" w:rsidRPr="00D471F4" w:rsidRDefault="00D471F4" w:rsidP="0027382A">
            <w:pPr>
              <w:jc w:val="both"/>
              <w:rPr>
                <w:rFonts w:cs="Arial"/>
              </w:rPr>
            </w:pPr>
            <w:r w:rsidRPr="00D471F4">
              <w:rPr>
                <w:rFonts w:cs="Arial"/>
              </w:rPr>
              <w:t>Streefdoel is dat de i</w:t>
            </w:r>
            <w:r w:rsidR="000D1B4F" w:rsidRPr="00D471F4">
              <w:rPr>
                <w:rFonts w:cs="Arial"/>
              </w:rPr>
              <w:t xml:space="preserve">solatie </w:t>
            </w:r>
            <w:r w:rsidRPr="00D471F4">
              <w:rPr>
                <w:rFonts w:cs="Arial"/>
              </w:rPr>
              <w:t xml:space="preserve">van het </w:t>
            </w:r>
            <w:r w:rsidR="000D1B4F" w:rsidRPr="00D471F4">
              <w:rPr>
                <w:rFonts w:cs="Arial"/>
              </w:rPr>
              <w:t xml:space="preserve">dak of </w:t>
            </w:r>
            <w:r w:rsidRPr="00D471F4">
              <w:rPr>
                <w:rFonts w:cs="Arial"/>
              </w:rPr>
              <w:t xml:space="preserve">de </w:t>
            </w:r>
            <w:r w:rsidR="000D1B4F" w:rsidRPr="00D471F4">
              <w:rPr>
                <w:rFonts w:cs="Arial"/>
              </w:rPr>
              <w:t xml:space="preserve">muren, </w:t>
            </w:r>
            <w:r w:rsidRPr="00D471F4">
              <w:rPr>
                <w:rFonts w:cs="Arial"/>
              </w:rPr>
              <w:t xml:space="preserve">de </w:t>
            </w:r>
            <w:r w:rsidR="000D1B4F" w:rsidRPr="00D471F4">
              <w:rPr>
                <w:rFonts w:cs="Arial"/>
              </w:rPr>
              <w:t xml:space="preserve">energieprestatie en binnenklimaateisen </w:t>
            </w:r>
            <w:r w:rsidRPr="00D471F4">
              <w:rPr>
                <w:rFonts w:cs="Arial"/>
              </w:rPr>
              <w:t>tegen 2021 bijna energieneutraal zijn.</w:t>
            </w:r>
          </w:p>
          <w:p w:rsidR="0051185D" w:rsidRPr="00D471F4" w:rsidRDefault="00D471F4" w:rsidP="0027382A">
            <w:pPr>
              <w:jc w:val="both"/>
              <w:rPr>
                <w:rFonts w:cs="Arial"/>
                <w:color w:val="FF0000"/>
              </w:rPr>
            </w:pPr>
            <w:r w:rsidRPr="00D471F4">
              <w:rPr>
                <w:rFonts w:cs="Arial"/>
              </w:rPr>
              <w:t>Premies zijn de energiepremies van Eandis, de Igean energielening en het belastingsvoordeel voor energiezuinig bouwen.</w:t>
            </w:r>
          </w:p>
        </w:tc>
      </w:tr>
    </w:tbl>
    <w:p w:rsidR="00B22470" w:rsidRDefault="00B22470" w:rsidP="002F0F45"/>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BC7E20" w:rsidRDefault="00B22470" w:rsidP="00BC7E20">
            <w:pPr>
              <w:rPr>
                <w:rFonts w:cs="Arial"/>
              </w:rPr>
            </w:pPr>
            <w:r w:rsidRPr="00C72815">
              <w:rPr>
                <w:rFonts w:cs="Arial"/>
              </w:rPr>
              <w:t>Eenzame personen: intergenerationeel wonen stimuleren (zorg delen,…).</w:t>
            </w:r>
          </w:p>
        </w:tc>
      </w:tr>
      <w:tr w:rsidR="00B22470" w:rsidTr="002058F0">
        <w:tc>
          <w:tcPr>
            <w:tcW w:w="12584" w:type="dxa"/>
          </w:tcPr>
          <w:p w:rsidR="009B10EE" w:rsidRPr="009511B6" w:rsidRDefault="009B10EE" w:rsidP="0027382A">
            <w:pPr>
              <w:jc w:val="both"/>
              <w:rPr>
                <w:rFonts w:cs="Arial"/>
              </w:rPr>
            </w:pPr>
            <w:r w:rsidRPr="009511B6">
              <w:rPr>
                <w:rFonts w:cs="Arial"/>
              </w:rPr>
              <w:t>Op de gemeentelijke website is informatie te vinden over zorgwonen, het vroegere kangoeroewonen.</w:t>
            </w:r>
            <w:r w:rsidR="007C76B4">
              <w:rPr>
                <w:rFonts w:cs="Arial"/>
              </w:rPr>
              <w:t xml:space="preserve"> </w:t>
            </w:r>
            <w:r w:rsidR="009511B6" w:rsidRPr="009511B6">
              <w:rPr>
                <w:rFonts w:cs="Arial"/>
              </w:rPr>
              <w:t>Aanvragen voor zorgwonen kunnen bij de dienst ruimtelijke ordening worden ingediend.</w:t>
            </w:r>
          </w:p>
          <w:p w:rsidR="009B10EE" w:rsidRDefault="009B10EE" w:rsidP="0027382A">
            <w:pPr>
              <w:jc w:val="both"/>
              <w:rPr>
                <w:rFonts w:cs="Arial"/>
                <w:color w:val="FF0000"/>
              </w:rPr>
            </w:pPr>
            <w:r w:rsidRPr="009511B6">
              <w:rPr>
                <w:rFonts w:cs="Arial"/>
              </w:rPr>
              <w:t>De realisatie van het project ‘Warandalei’ werd goedgekeurd</w:t>
            </w:r>
            <w:r w:rsidR="009511B6">
              <w:rPr>
                <w:rFonts w:cs="Arial"/>
              </w:rPr>
              <w:t>.</w:t>
            </w:r>
            <w:r w:rsidR="007C76B4">
              <w:rPr>
                <w:rFonts w:cs="Arial"/>
              </w:rPr>
              <w:t xml:space="preserve"> </w:t>
            </w:r>
            <w:r w:rsidR="009511B6">
              <w:rPr>
                <w:rFonts w:cs="Arial"/>
              </w:rPr>
              <w:t>Dit is een project met</w:t>
            </w:r>
            <w:r w:rsidR="00C76DB9">
              <w:rPr>
                <w:rFonts w:cs="Arial"/>
              </w:rPr>
              <w:t xml:space="preserve"> </w:t>
            </w:r>
            <w:r w:rsidR="00210B9B">
              <w:rPr>
                <w:rFonts w:cs="Arial"/>
              </w:rPr>
              <w:t xml:space="preserve">ca. </w:t>
            </w:r>
            <w:r w:rsidR="00C76DB9">
              <w:rPr>
                <w:rFonts w:cs="Arial"/>
              </w:rPr>
              <w:t>12</w:t>
            </w:r>
            <w:r w:rsidR="009511B6">
              <w:rPr>
                <w:rFonts w:cs="Arial"/>
              </w:rPr>
              <w:t xml:space="preserve"> aangepaste, bescheiden woningen voor ouderen.</w:t>
            </w:r>
          </w:p>
          <w:p w:rsidR="003A31DA" w:rsidRPr="009511B6" w:rsidRDefault="005C1767" w:rsidP="0027382A">
            <w:pPr>
              <w:jc w:val="both"/>
              <w:rPr>
                <w:rFonts w:cs="Arial"/>
                <w:color w:val="FF0000"/>
              </w:rPr>
            </w:pPr>
            <w:r w:rsidRPr="009511B6">
              <w:rPr>
                <w:rFonts w:cs="Arial"/>
              </w:rPr>
              <w:t>Sinds een 2-tal jaar werd c</w:t>
            </w:r>
            <w:r w:rsidR="004D2A4B" w:rsidRPr="009511B6">
              <w:rPr>
                <w:rFonts w:cs="Arial"/>
              </w:rPr>
              <w:t xml:space="preserve">ohousing </w:t>
            </w:r>
            <w:r w:rsidR="00772AAF">
              <w:rPr>
                <w:rFonts w:cs="Arial"/>
              </w:rPr>
              <w:t>‘</w:t>
            </w:r>
            <w:r w:rsidR="004D2A4B" w:rsidRPr="009511B6">
              <w:rPr>
                <w:rFonts w:cs="Arial"/>
              </w:rPr>
              <w:t>Boterberg</w:t>
            </w:r>
            <w:r w:rsidR="00772AAF">
              <w:rPr>
                <w:rFonts w:cs="Arial"/>
              </w:rPr>
              <w:t>’, gelegen aan de Kalmthoutse Heide, gerealiseerd.</w:t>
            </w:r>
          </w:p>
        </w:tc>
      </w:tr>
    </w:tbl>
    <w:p w:rsidR="00B22470" w:rsidRDefault="00B22470"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45512F" w:rsidRDefault="00942747" w:rsidP="00BC7E20">
            <w:pPr>
              <w:rPr>
                <w:rFonts w:cs="Arial"/>
              </w:rPr>
            </w:pPr>
            <w:r w:rsidRPr="00C72815">
              <w:rPr>
                <w:rFonts w:cs="Arial"/>
              </w:rPr>
              <w:t>Mensen met beperking (vnl. jonge mensen): meer kansen geven via zorgwonen, cohousing,…</w:t>
            </w:r>
          </w:p>
        </w:tc>
      </w:tr>
      <w:tr w:rsidR="00B22470" w:rsidTr="002058F0">
        <w:tc>
          <w:tcPr>
            <w:tcW w:w="12584" w:type="dxa"/>
          </w:tcPr>
          <w:p w:rsidR="00B22470" w:rsidRPr="0045512F" w:rsidRDefault="00BC7E20" w:rsidP="009D040B">
            <w:pPr>
              <w:jc w:val="both"/>
              <w:rPr>
                <w:rFonts w:cs="Arial"/>
                <w:color w:val="FF0000"/>
              </w:rPr>
            </w:pPr>
            <w:r w:rsidRPr="009511B6">
              <w:rPr>
                <w:rFonts w:cs="Arial"/>
              </w:rPr>
              <w:t xml:space="preserve">Het project </w:t>
            </w:r>
            <w:r w:rsidR="00A04704" w:rsidRPr="009511B6">
              <w:rPr>
                <w:rFonts w:cs="Arial"/>
              </w:rPr>
              <w:t>Zoete Dreef z</w:t>
            </w:r>
            <w:r w:rsidRPr="009511B6">
              <w:rPr>
                <w:rFonts w:cs="Arial"/>
              </w:rPr>
              <w:t xml:space="preserve">al </w:t>
            </w:r>
            <w:r w:rsidR="00A04704" w:rsidRPr="009511B6">
              <w:rPr>
                <w:rFonts w:cs="Arial"/>
              </w:rPr>
              <w:t>7</w:t>
            </w:r>
            <w:r w:rsidRPr="009511B6">
              <w:rPr>
                <w:rFonts w:cs="Arial"/>
              </w:rPr>
              <w:t xml:space="preserve"> woongelegenheden voorzien voor mensen met een </w:t>
            </w:r>
            <w:r w:rsidR="00A04704" w:rsidRPr="009511B6">
              <w:rPr>
                <w:rFonts w:cs="Arial"/>
              </w:rPr>
              <w:t xml:space="preserve">licht mentale </w:t>
            </w:r>
            <w:r w:rsidRPr="009511B6">
              <w:rPr>
                <w:rFonts w:cs="Arial"/>
              </w:rPr>
              <w:t>beperking.</w:t>
            </w:r>
            <w:r w:rsidR="007C76B4">
              <w:rPr>
                <w:rFonts w:cs="Arial"/>
              </w:rPr>
              <w:t xml:space="preserve"> </w:t>
            </w:r>
            <w:r w:rsidR="00A04704" w:rsidRPr="009511B6">
              <w:rPr>
                <w:rFonts w:cs="Arial"/>
              </w:rPr>
              <w:t>1 kamer wor</w:t>
            </w:r>
            <w:r w:rsidR="009511B6" w:rsidRPr="009511B6">
              <w:rPr>
                <w:rFonts w:cs="Arial"/>
              </w:rPr>
              <w:t>dt voorzien voor een begeleider</w:t>
            </w:r>
            <w:r w:rsidR="009D040B">
              <w:rPr>
                <w:rFonts w:cs="Arial"/>
              </w:rPr>
              <w:t>.</w:t>
            </w:r>
          </w:p>
        </w:tc>
      </w:tr>
    </w:tbl>
    <w:p w:rsidR="00A04704" w:rsidRDefault="00A04704" w:rsidP="0006380E"/>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06380E" w:rsidRDefault="00774118" w:rsidP="00BC7E20">
            <w:pPr>
              <w:rPr>
                <w:rFonts w:cs="Arial"/>
              </w:rPr>
            </w:pPr>
            <w:r w:rsidRPr="00C72815">
              <w:rPr>
                <w:rFonts w:cs="Arial"/>
              </w:rPr>
              <w:t>Er dient aandacht besteed te worden aan zorgbehoevende ouderen.</w:t>
            </w:r>
            <w:r w:rsidR="007C76B4">
              <w:rPr>
                <w:rFonts w:cs="Arial"/>
              </w:rPr>
              <w:t xml:space="preserve"> </w:t>
            </w:r>
            <w:r w:rsidRPr="00C72815">
              <w:rPr>
                <w:rFonts w:cs="Arial"/>
              </w:rPr>
              <w:t>In de toekomst zullen er veel bedden tekort zijn in de woonzorgcentra.</w:t>
            </w:r>
          </w:p>
        </w:tc>
      </w:tr>
      <w:tr w:rsidR="00B22470" w:rsidTr="002058F0">
        <w:tc>
          <w:tcPr>
            <w:tcW w:w="12584" w:type="dxa"/>
          </w:tcPr>
          <w:p w:rsidR="00CE1F28" w:rsidRDefault="00BC7E20" w:rsidP="00451145">
            <w:pPr>
              <w:rPr>
                <w:rFonts w:cs="Arial"/>
              </w:rPr>
            </w:pPr>
            <w:r w:rsidRPr="00EF5F47">
              <w:rPr>
                <w:rFonts w:cs="Arial"/>
              </w:rPr>
              <w:t>Woonzorgcentrum St.-Vincentius breid</w:t>
            </w:r>
            <w:r w:rsidR="009511B6" w:rsidRPr="00EF5F47">
              <w:rPr>
                <w:rFonts w:cs="Arial"/>
              </w:rPr>
              <w:t>de</w:t>
            </w:r>
            <w:r w:rsidR="00D0738B" w:rsidRPr="00EF5F47">
              <w:rPr>
                <w:rFonts w:cs="Arial"/>
              </w:rPr>
              <w:t xml:space="preserve"> </w:t>
            </w:r>
            <w:r w:rsidRPr="00EF5F47">
              <w:rPr>
                <w:rFonts w:cs="Arial"/>
              </w:rPr>
              <w:t>in het najaar van 2015 uit van 12</w:t>
            </w:r>
            <w:r w:rsidR="00684C8D">
              <w:rPr>
                <w:rFonts w:cs="Arial"/>
              </w:rPr>
              <w:t>4</w:t>
            </w:r>
            <w:r w:rsidR="00EF5F47" w:rsidRPr="00EF5F47">
              <w:rPr>
                <w:rFonts w:cs="Arial"/>
              </w:rPr>
              <w:t xml:space="preserve"> eenpersoonskamers (122 bedden)</w:t>
            </w:r>
            <w:r w:rsidRPr="00EF5F47">
              <w:rPr>
                <w:rFonts w:cs="Arial"/>
              </w:rPr>
              <w:t xml:space="preserve"> naar</w:t>
            </w:r>
            <w:r w:rsidR="007C76B4">
              <w:rPr>
                <w:rFonts w:cs="Arial"/>
              </w:rPr>
              <w:t xml:space="preserve"> </w:t>
            </w:r>
            <w:r w:rsidR="00684C8D">
              <w:rPr>
                <w:rFonts w:cs="Arial"/>
              </w:rPr>
              <w:t>122 eenpersoonskamers en 8</w:t>
            </w:r>
            <w:r w:rsidR="00EF5F47" w:rsidRPr="00EF5F47">
              <w:rPr>
                <w:rFonts w:cs="Arial"/>
              </w:rPr>
              <w:t xml:space="preserve"> tweepersoonskamers (totaal 140</w:t>
            </w:r>
            <w:r w:rsidRPr="00EF5F47">
              <w:rPr>
                <w:rFonts w:cs="Arial"/>
              </w:rPr>
              <w:t xml:space="preserve"> bedden</w:t>
            </w:r>
            <w:r w:rsidR="00EF5F47" w:rsidRPr="00EF5F47">
              <w:rPr>
                <w:rFonts w:cs="Arial"/>
              </w:rPr>
              <w:t>).</w:t>
            </w:r>
            <w:r w:rsidR="007C76B4">
              <w:rPr>
                <w:rFonts w:cs="Arial"/>
              </w:rPr>
              <w:t xml:space="preserve"> </w:t>
            </w:r>
            <w:r w:rsidR="00EF5F47" w:rsidRPr="00EF5F47">
              <w:rPr>
                <w:rFonts w:cs="Arial"/>
              </w:rPr>
              <w:t xml:space="preserve">Verder zijn in WZC St.-Vincentius 39 </w:t>
            </w:r>
            <w:r w:rsidR="00EF5F47" w:rsidRPr="00EF5F47">
              <w:rPr>
                <w:rFonts w:cs="Arial"/>
              </w:rPr>
              <w:lastRenderedPageBreak/>
              <w:t>assistentiewoningen (2 met 2 slaapkamers) en 8 plaatsen kortverblijf.</w:t>
            </w:r>
            <w:r w:rsidR="007C76B4">
              <w:rPr>
                <w:rFonts w:cs="Arial"/>
              </w:rPr>
              <w:t xml:space="preserve"> </w:t>
            </w:r>
            <w:r w:rsidR="00EF5F47" w:rsidRPr="00EF5F47">
              <w:rPr>
                <w:rFonts w:cs="Arial"/>
              </w:rPr>
              <w:t>In de dagopvang zijn 15 plaatsen voorzien.</w:t>
            </w:r>
          </w:p>
          <w:p w:rsidR="00451145" w:rsidRPr="00451145" w:rsidRDefault="00EF5F47" w:rsidP="00451145">
            <w:pPr>
              <w:rPr>
                <w:color w:val="1F497D"/>
              </w:rPr>
            </w:pPr>
            <w:r w:rsidRPr="00EF5F47">
              <w:rPr>
                <w:rFonts w:cs="Arial"/>
              </w:rPr>
              <w:t>Residentie Beukenhof heeft 115 erkende bedden waarvan 3 in kortverblijf, 69 in RVT (rust- en verzorgingstehuis) en 43 in ROB (rustoord voor bejaarden).</w:t>
            </w:r>
            <w:r w:rsidR="007C76B4">
              <w:rPr>
                <w:rFonts w:cs="Arial"/>
              </w:rPr>
              <w:t xml:space="preserve"> </w:t>
            </w:r>
            <w:r w:rsidRPr="00EF5F47">
              <w:rPr>
                <w:rFonts w:cs="Arial"/>
              </w:rPr>
              <w:t>De kamerverdeling is als volgt: 93 eenpersoonskamers, 2 tweepersoonskamers en 9 studio’s.</w:t>
            </w:r>
            <w:r w:rsidR="007C76B4">
              <w:rPr>
                <w:rFonts w:cs="Arial"/>
              </w:rPr>
              <w:t xml:space="preserve"> </w:t>
            </w:r>
            <w:r w:rsidR="00D0738B" w:rsidRPr="00EF5F47">
              <w:rPr>
                <w:rFonts w:cs="Arial"/>
              </w:rPr>
              <w:t xml:space="preserve">Residentie Beukenhof </w:t>
            </w:r>
            <w:r w:rsidR="00451145">
              <w:rPr>
                <w:rFonts w:cs="Arial"/>
              </w:rPr>
              <w:t>bouwt kamers voor 48 extra bedden die gerealiseerd zullen worden tegen 2020.</w:t>
            </w:r>
          </w:p>
        </w:tc>
      </w:tr>
    </w:tbl>
    <w:p w:rsidR="00EF5F47" w:rsidRDefault="00EF5F47" w:rsidP="00F55A5B">
      <w:pPr>
        <w:ind w:left="360" w:hanging="357"/>
      </w:pPr>
    </w:p>
    <w:tbl>
      <w:tblPr>
        <w:tblStyle w:val="Tabelraster"/>
        <w:tblW w:w="0" w:type="auto"/>
        <w:tblInd w:w="360" w:type="dxa"/>
        <w:tblLook w:val="04A0" w:firstRow="1" w:lastRow="0" w:firstColumn="1" w:lastColumn="0" w:noHBand="0" w:noVBand="1"/>
      </w:tblPr>
      <w:tblGrid>
        <w:gridCol w:w="12074"/>
      </w:tblGrid>
      <w:tr w:rsidR="00B22470" w:rsidTr="00166F9C">
        <w:tc>
          <w:tcPr>
            <w:tcW w:w="12300" w:type="dxa"/>
            <w:shd w:val="clear" w:color="auto" w:fill="D9D9D9" w:themeFill="background1" w:themeFillShade="D9"/>
          </w:tcPr>
          <w:p w:rsidR="00B22470" w:rsidRDefault="00774118" w:rsidP="002058F0">
            <w:r w:rsidRPr="001931F9">
              <w:rPr>
                <w:rFonts w:cs="Arial"/>
              </w:rPr>
              <w:t>I.k.v. levenslang en aanpasbaar wonen: informeren over alle woonvormen binnen de gemeente.</w:t>
            </w:r>
          </w:p>
        </w:tc>
      </w:tr>
      <w:tr w:rsidR="00B22470" w:rsidTr="00732CBF">
        <w:tc>
          <w:tcPr>
            <w:tcW w:w="12300" w:type="dxa"/>
          </w:tcPr>
          <w:p w:rsidR="00C76DB9" w:rsidRDefault="00C76DB9" w:rsidP="0027382A">
            <w:pPr>
              <w:jc w:val="both"/>
            </w:pPr>
            <w:r>
              <w:t>De medewerker van het woonloket gaf op de bijeenkomsten van 5 van de 7 ouderenverenigingen een toelichting over levenslang e</w:t>
            </w:r>
            <w:r w:rsidR="00EF5F47">
              <w:t>n aanpasbaar wonen.</w:t>
            </w:r>
          </w:p>
          <w:p w:rsidR="00C76DB9" w:rsidRDefault="00C76DB9" w:rsidP="0027382A">
            <w:pPr>
              <w:jc w:val="both"/>
            </w:pPr>
            <w:r w:rsidRPr="0053346B">
              <w:t>Een handige brochure is</w:t>
            </w:r>
            <w:r w:rsidR="007B6398">
              <w:t xml:space="preserve"> ‘Woonloket g</w:t>
            </w:r>
            <w:r w:rsidRPr="0053346B">
              <w:t>emeente Kalmthout’.</w:t>
            </w:r>
            <w:r w:rsidR="007C76B4">
              <w:t xml:space="preserve"> </w:t>
            </w:r>
            <w:r w:rsidRPr="0053346B">
              <w:t>Hierin wordt verwezen naar de functie van het woonloket</w:t>
            </w:r>
            <w:r w:rsidR="00044AE6">
              <w:t>, premies</w:t>
            </w:r>
            <w:r w:rsidR="006349ED">
              <w:t xml:space="preserve"> </w:t>
            </w:r>
            <w:r w:rsidRPr="0053346B">
              <w:t>(energie en voordelen)</w:t>
            </w:r>
            <w:r w:rsidR="00044AE6">
              <w:t>,</w:t>
            </w:r>
            <w:r w:rsidRPr="0053346B">
              <w:t xml:space="preserve"> sociaal wonen, sociaal verhuurkantoor, levenslang en aanpasbaar wonen en woningkwaliteit.</w:t>
            </w:r>
          </w:p>
          <w:p w:rsidR="0006380E" w:rsidRDefault="007B6398" w:rsidP="0027382A">
            <w:pPr>
              <w:jc w:val="both"/>
            </w:pPr>
            <w:r>
              <w:t>Op de website staat meer informatie over zorgwonen opgenomen.</w:t>
            </w:r>
            <w:r w:rsidR="007C76B4">
              <w:t xml:space="preserve"> </w:t>
            </w:r>
            <w:r>
              <w:t>Woonzorgcentra kunnen infor</w:t>
            </w:r>
            <w:r w:rsidR="0064520F">
              <w:t>matie geven over o.a. assistentiewoningen,…</w:t>
            </w:r>
          </w:p>
          <w:p w:rsidR="0038038E" w:rsidRDefault="0064520F" w:rsidP="0027382A">
            <w:pPr>
              <w:jc w:val="both"/>
            </w:pPr>
            <w:r>
              <w:t>Op</w:t>
            </w:r>
            <w:r w:rsidR="00140A4D">
              <w:t xml:space="preserve"> 17 november 2016 vond</w:t>
            </w:r>
            <w:r w:rsidR="007B6398">
              <w:t xml:space="preserve"> een mantelzorgavond plaats.</w:t>
            </w:r>
            <w:r w:rsidR="007C76B4">
              <w:t xml:space="preserve"> </w:t>
            </w:r>
            <w:r w:rsidR="00140A4D">
              <w:t>Er werden</w:t>
            </w:r>
            <w:r w:rsidR="007B6398">
              <w:t xml:space="preserve"> infosessies gegeven over thuiszorg, financiële tegemoetkomingen en levenslang en aanpasbaar wonen vanuit het standpunt van de mantelzorger.</w:t>
            </w:r>
            <w:r w:rsidR="007C76B4">
              <w:t xml:space="preserve"> </w:t>
            </w:r>
            <w:r w:rsidR="007B6398">
              <w:t>Binnen het thema ‘levenslang en aanpasbaar wonen’ kunnen verschillende woonvormen aan bod komen.</w:t>
            </w:r>
          </w:p>
        </w:tc>
      </w:tr>
    </w:tbl>
    <w:p w:rsidR="00B22470" w:rsidRDefault="00B22470" w:rsidP="0006380E"/>
    <w:tbl>
      <w:tblPr>
        <w:tblStyle w:val="Tabelraster"/>
        <w:tblW w:w="0" w:type="auto"/>
        <w:tblInd w:w="360" w:type="dxa"/>
        <w:tblLook w:val="04A0" w:firstRow="1" w:lastRow="0" w:firstColumn="1" w:lastColumn="0" w:noHBand="0" w:noVBand="1"/>
      </w:tblPr>
      <w:tblGrid>
        <w:gridCol w:w="12074"/>
      </w:tblGrid>
      <w:tr w:rsidR="0064520F" w:rsidTr="008623B4">
        <w:tc>
          <w:tcPr>
            <w:tcW w:w="12584" w:type="dxa"/>
            <w:shd w:val="clear" w:color="auto" w:fill="D9D9D9" w:themeFill="background1" w:themeFillShade="D9"/>
          </w:tcPr>
          <w:p w:rsidR="0064520F" w:rsidRPr="00C72815" w:rsidRDefault="0064520F" w:rsidP="008623B4">
            <w:pPr>
              <w:rPr>
                <w:rFonts w:cs="Arial"/>
              </w:rPr>
            </w:pPr>
            <w:r w:rsidRPr="00C72815">
              <w:rPr>
                <w:rFonts w:cs="Arial"/>
              </w:rPr>
              <w:t>Alle thema’s over wonen moeten bespreekbaar zijn binnen het lokaal woonoverleg.</w:t>
            </w:r>
          </w:p>
          <w:p w:rsidR="0064520F" w:rsidRPr="001931F9" w:rsidRDefault="0064520F" w:rsidP="008623B4">
            <w:pPr>
              <w:pStyle w:val="Lijstalinea"/>
              <w:numPr>
                <w:ilvl w:val="1"/>
                <w:numId w:val="10"/>
              </w:numPr>
              <w:ind w:hanging="357"/>
              <w:rPr>
                <w:rFonts w:ascii="Arial" w:hAnsi="Arial" w:cs="Arial"/>
              </w:rPr>
            </w:pPr>
            <w:r w:rsidRPr="001931F9">
              <w:rPr>
                <w:rFonts w:ascii="Arial" w:hAnsi="Arial" w:cs="Arial"/>
              </w:rPr>
              <w:t>Afvaardiging van de ouderenadviesraad en welzijnsraad</w:t>
            </w:r>
          </w:p>
          <w:p w:rsidR="0064520F" w:rsidRPr="0006380E" w:rsidRDefault="0064520F" w:rsidP="008623B4">
            <w:pPr>
              <w:pStyle w:val="Lijstalinea"/>
              <w:numPr>
                <w:ilvl w:val="1"/>
                <w:numId w:val="10"/>
              </w:numPr>
              <w:ind w:hanging="357"/>
              <w:rPr>
                <w:rFonts w:ascii="Arial" w:hAnsi="Arial" w:cs="Arial"/>
              </w:rPr>
            </w:pPr>
            <w:r w:rsidRPr="001931F9">
              <w:rPr>
                <w:rFonts w:ascii="Arial" w:hAnsi="Arial" w:cs="Arial"/>
              </w:rPr>
              <w:t>Terugkoppeling nodig naar alle leden van ouderenadviesraad en welzijnsraad</w:t>
            </w:r>
          </w:p>
        </w:tc>
      </w:tr>
      <w:tr w:rsidR="0064520F" w:rsidTr="008623B4">
        <w:tc>
          <w:tcPr>
            <w:tcW w:w="12584" w:type="dxa"/>
          </w:tcPr>
          <w:p w:rsidR="0064520F" w:rsidRDefault="0064520F" w:rsidP="0027382A">
            <w:pPr>
              <w:jc w:val="both"/>
            </w:pPr>
            <w:r>
              <w:t xml:space="preserve">Er is geen afvaardiging van de ouderenadviesraad en de welzijnsraad binnen het lokaal woonoverleg gezien tijdens dit </w:t>
            </w:r>
            <w:r w:rsidR="002230C4">
              <w:lastRenderedPageBreak/>
              <w:t xml:space="preserve">overleg </w:t>
            </w:r>
            <w:r w:rsidR="00050395">
              <w:t>voornamelijk op beleidsniveau</w:t>
            </w:r>
            <w:r w:rsidR="002230C4">
              <w:t xml:space="preserve"> wordt samengewerkt met de partners</w:t>
            </w:r>
            <w:r w:rsidR="00050395">
              <w:t xml:space="preserve"> zoals</w:t>
            </w:r>
            <w:r w:rsidR="002230C4">
              <w:t xml:space="preserve"> De Ideale Woning, ARRO Antwerpen,…</w:t>
            </w:r>
          </w:p>
          <w:p w:rsidR="0064520F" w:rsidRDefault="002230C4" w:rsidP="0027382A">
            <w:pPr>
              <w:jc w:val="both"/>
            </w:pPr>
            <w:r>
              <w:t>Wel werd een gemeentelijk woonraad opg</w:t>
            </w:r>
            <w:r w:rsidR="00050395">
              <w:t>estart.</w:t>
            </w:r>
            <w:r w:rsidR="007C76B4">
              <w:t xml:space="preserve"> </w:t>
            </w:r>
            <w:r w:rsidR="00050395">
              <w:t>Een afgevaardigde van de ouderenadviesraad zetelt in deze woonraad.</w:t>
            </w:r>
            <w:r w:rsidR="007C76B4">
              <w:t xml:space="preserve"> </w:t>
            </w:r>
            <w:r w:rsidR="00050395">
              <w:t>Belangrijke informatie wordt teruggekoppeld naar de leden van de ouderenadviesraad.</w:t>
            </w:r>
            <w:r w:rsidR="007C76B4">
              <w:t xml:space="preserve"> </w:t>
            </w:r>
            <w:r w:rsidR="00050395">
              <w:t>Voor de welzijnsraad is dit nog niet het geval.</w:t>
            </w:r>
          </w:p>
        </w:tc>
      </w:tr>
    </w:tbl>
    <w:p w:rsidR="0064520F" w:rsidRDefault="0064520F" w:rsidP="0006380E"/>
    <w:tbl>
      <w:tblPr>
        <w:tblStyle w:val="Tabelraster"/>
        <w:tblW w:w="0" w:type="auto"/>
        <w:tblInd w:w="360" w:type="dxa"/>
        <w:tblLook w:val="04A0" w:firstRow="1" w:lastRow="0" w:firstColumn="1" w:lastColumn="0" w:noHBand="0" w:noVBand="1"/>
      </w:tblPr>
      <w:tblGrid>
        <w:gridCol w:w="12074"/>
      </w:tblGrid>
      <w:tr w:rsidR="00B22470" w:rsidTr="00166F9C">
        <w:tc>
          <w:tcPr>
            <w:tcW w:w="12584" w:type="dxa"/>
            <w:shd w:val="clear" w:color="auto" w:fill="D9D9D9" w:themeFill="background1" w:themeFillShade="D9"/>
          </w:tcPr>
          <w:p w:rsidR="00B22470" w:rsidRPr="00C72815" w:rsidRDefault="00774118" w:rsidP="00C72815">
            <w:pPr>
              <w:rPr>
                <w:rFonts w:cs="Arial"/>
              </w:rPr>
            </w:pPr>
            <w:r w:rsidRPr="00C72815">
              <w:rPr>
                <w:rFonts w:cs="Arial"/>
              </w:rPr>
              <w:t>Bekendmaken van de gratis dienstverlening van de juridische dienst (van algemene vragen tot problematieken).</w:t>
            </w:r>
          </w:p>
        </w:tc>
      </w:tr>
      <w:tr w:rsidR="00B22470" w:rsidTr="002058F0">
        <w:tc>
          <w:tcPr>
            <w:tcW w:w="12584" w:type="dxa"/>
          </w:tcPr>
          <w:p w:rsidR="00735981" w:rsidRPr="00B362CD" w:rsidRDefault="00B362CD" w:rsidP="0027382A">
            <w:pPr>
              <w:jc w:val="both"/>
            </w:pPr>
            <w:r>
              <w:t>Vanuit het OCMW is extra ingezet op het bekendmaken van het gratis juridisch advies, via de gemeentelijke nieuwsbrief, het magazine, affiches …</w:t>
            </w:r>
          </w:p>
        </w:tc>
      </w:tr>
    </w:tbl>
    <w:p w:rsidR="002F2859" w:rsidRDefault="002F2859" w:rsidP="0006380E"/>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C72815" w:rsidRDefault="009E07A7" w:rsidP="00C72815">
            <w:pPr>
              <w:rPr>
                <w:rFonts w:cs="Arial"/>
              </w:rPr>
            </w:pPr>
            <w:r w:rsidRPr="00C72815">
              <w:rPr>
                <w:rFonts w:cs="Arial"/>
              </w:rPr>
              <w:t>Er is nood aan geschikte woonvormen na kortverblijf gezien de ontslagen personen vaak nog een graad van zorgbehoevendheid hebben (-&gt; realisatie van een Collectieve Autonome DagOpvang - CADO).</w:t>
            </w:r>
          </w:p>
        </w:tc>
      </w:tr>
      <w:tr w:rsidR="009E07A7" w:rsidTr="009E07A7">
        <w:tc>
          <w:tcPr>
            <w:tcW w:w="12584" w:type="dxa"/>
          </w:tcPr>
          <w:p w:rsidR="00AA1FEF" w:rsidRDefault="00AA1FEF" w:rsidP="0027382A">
            <w:pPr>
              <w:jc w:val="both"/>
            </w:pPr>
            <w:r>
              <w:t>Woonzorgcentrum St.-Vincentius realiseerde in 2016 de dagopvang De Maatjes die plaats biedt aan 15 bezoekers.</w:t>
            </w:r>
            <w:r w:rsidR="007C76B4">
              <w:t xml:space="preserve"> </w:t>
            </w:r>
            <w:r>
              <w:t>Thuiswonende ouderen krijgen er deskundige zorg, maaltijden en een gevarieerd ontspannings- en reactiveringsprogramma.</w:t>
            </w:r>
          </w:p>
        </w:tc>
      </w:tr>
    </w:tbl>
    <w:p w:rsidR="009E07A7" w:rsidRDefault="009E07A7" w:rsidP="009822E8"/>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B70F98" w:rsidRDefault="009E07A7" w:rsidP="00B70F98">
            <w:pPr>
              <w:rPr>
                <w:rFonts w:cs="Arial"/>
              </w:rPr>
            </w:pPr>
            <w:r w:rsidRPr="00C72815">
              <w:rPr>
                <w:rFonts w:cs="Arial"/>
              </w:rPr>
              <w:t>Lokaal toewijzingsreglement voor sociale huurwoningen aanpassen.</w:t>
            </w:r>
            <w:r w:rsidR="007C76B4">
              <w:rPr>
                <w:rFonts w:cs="Arial"/>
              </w:rPr>
              <w:t xml:space="preserve"> </w:t>
            </w:r>
            <w:r w:rsidRPr="00B70F98">
              <w:rPr>
                <w:rFonts w:cs="Arial"/>
              </w:rPr>
              <w:t>Reeds voorzien zijn de doelgroepen ‘ouderen’ en ‘personen met een handicap’.</w:t>
            </w:r>
            <w:r w:rsidR="007C76B4">
              <w:rPr>
                <w:rFonts w:cs="Arial"/>
              </w:rPr>
              <w:t xml:space="preserve"> </w:t>
            </w:r>
            <w:r w:rsidRPr="00B70F98">
              <w:rPr>
                <w:rFonts w:cs="Arial"/>
              </w:rPr>
              <w:t>Deze doelgroep eventueel uitbreiden met sociaal kwetsbaren, nl. personen waarvoor er woonbegeleiding nodig is.</w:t>
            </w:r>
          </w:p>
        </w:tc>
      </w:tr>
      <w:tr w:rsidR="009E07A7" w:rsidTr="009E07A7">
        <w:tc>
          <w:tcPr>
            <w:tcW w:w="12584" w:type="dxa"/>
          </w:tcPr>
          <w:p w:rsidR="00B70F98" w:rsidRDefault="00B70F98" w:rsidP="0027382A">
            <w:pPr>
              <w:jc w:val="both"/>
            </w:pPr>
            <w:r>
              <w:t>Het lokaal toewijzingsreglement werd herzien.</w:t>
            </w:r>
          </w:p>
          <w:p w:rsidR="00D70B03" w:rsidRDefault="00B70F98" w:rsidP="009D040B">
            <w:pPr>
              <w:jc w:val="both"/>
            </w:pPr>
            <w:r>
              <w:t>In het project Zoete Dreef zijn 7 woningen voorzien voor personen met een beperking.</w:t>
            </w:r>
            <w:r w:rsidR="007C76B4">
              <w:t xml:space="preserve"> </w:t>
            </w:r>
            <w:r>
              <w:t>1 kamer is voorzien voor begeleiding.</w:t>
            </w:r>
          </w:p>
        </w:tc>
      </w:tr>
    </w:tbl>
    <w:p w:rsidR="009E07A7" w:rsidRDefault="009E07A7" w:rsidP="0006380E"/>
    <w:tbl>
      <w:tblPr>
        <w:tblStyle w:val="Tabelraster"/>
        <w:tblW w:w="0" w:type="auto"/>
        <w:tblInd w:w="360" w:type="dxa"/>
        <w:tblLook w:val="04A0" w:firstRow="1" w:lastRow="0" w:firstColumn="1" w:lastColumn="0" w:noHBand="0" w:noVBand="1"/>
      </w:tblPr>
      <w:tblGrid>
        <w:gridCol w:w="12074"/>
      </w:tblGrid>
      <w:tr w:rsidR="00B70F98" w:rsidRPr="0006380E" w:rsidTr="008623B4">
        <w:tc>
          <w:tcPr>
            <w:tcW w:w="12584" w:type="dxa"/>
            <w:shd w:val="clear" w:color="auto" w:fill="D9D9D9" w:themeFill="background1" w:themeFillShade="D9"/>
          </w:tcPr>
          <w:p w:rsidR="00B70F98" w:rsidRPr="0006380E" w:rsidRDefault="00B70F98" w:rsidP="008623B4">
            <w:pPr>
              <w:rPr>
                <w:rFonts w:cs="Arial"/>
              </w:rPr>
            </w:pPr>
            <w:r w:rsidRPr="00B70F98">
              <w:rPr>
                <w:rFonts w:cs="Arial"/>
              </w:rPr>
              <w:lastRenderedPageBreak/>
              <w:t>Verhogen van het aantal beschikbare woningen voor ouderen</w:t>
            </w:r>
          </w:p>
        </w:tc>
      </w:tr>
      <w:tr w:rsidR="00B70F98" w:rsidTr="008623B4">
        <w:tc>
          <w:tcPr>
            <w:tcW w:w="12584" w:type="dxa"/>
          </w:tcPr>
          <w:p w:rsidR="00B70F98" w:rsidRDefault="00B70F98" w:rsidP="009D040B">
            <w:pPr>
              <w:jc w:val="both"/>
            </w:pPr>
            <w:r>
              <w:t>Door de komst van</w:t>
            </w:r>
            <w:r w:rsidR="009D040B">
              <w:t xml:space="preserve"> het project aan de Zoete Dreef</w:t>
            </w:r>
            <w:r>
              <w:t>, zijn er voor ouderen 3 wooneenheden voor telkens 8 personen beschikbaar.</w:t>
            </w:r>
            <w:r w:rsidR="007C76B4">
              <w:t xml:space="preserve"> </w:t>
            </w:r>
            <w:r>
              <w:t>Hiermee is de wachtlijst voor ouderen (voorlopig) weggewerkt.</w:t>
            </w:r>
          </w:p>
        </w:tc>
      </w:tr>
    </w:tbl>
    <w:p w:rsidR="00B70F98" w:rsidRDefault="00B70F98" w:rsidP="0006380E"/>
    <w:tbl>
      <w:tblPr>
        <w:tblStyle w:val="Tabelraster"/>
        <w:tblW w:w="0" w:type="auto"/>
        <w:tblInd w:w="360" w:type="dxa"/>
        <w:tblLook w:val="04A0" w:firstRow="1" w:lastRow="0" w:firstColumn="1" w:lastColumn="0" w:noHBand="0" w:noVBand="1"/>
      </w:tblPr>
      <w:tblGrid>
        <w:gridCol w:w="12074"/>
      </w:tblGrid>
      <w:tr w:rsidR="00B70F98" w:rsidRPr="0006380E" w:rsidTr="008623B4">
        <w:tc>
          <w:tcPr>
            <w:tcW w:w="12584" w:type="dxa"/>
            <w:shd w:val="clear" w:color="auto" w:fill="D9D9D9" w:themeFill="background1" w:themeFillShade="D9"/>
          </w:tcPr>
          <w:p w:rsidR="00B70F98" w:rsidRPr="0006380E" w:rsidRDefault="00B70F98" w:rsidP="008623B4">
            <w:pPr>
              <w:rPr>
                <w:rFonts w:cs="Arial"/>
              </w:rPr>
            </w:pPr>
            <w:r w:rsidRPr="001931F9">
              <w:rPr>
                <w:rFonts w:cs="Arial"/>
              </w:rPr>
              <w:t>Aging well in place’ -&gt; kleinschalige genormaliseerde woningen in de woonkern die beschikbaar zijn voor oudere personen.</w:t>
            </w:r>
          </w:p>
        </w:tc>
      </w:tr>
      <w:tr w:rsidR="00B70F98" w:rsidTr="008623B4">
        <w:tc>
          <w:tcPr>
            <w:tcW w:w="12584" w:type="dxa"/>
          </w:tcPr>
          <w:p w:rsidR="00B70F98" w:rsidRPr="00BC7947" w:rsidRDefault="00BC7947" w:rsidP="0027382A">
            <w:pPr>
              <w:jc w:val="both"/>
              <w:rPr>
                <w:rFonts w:cs="Arial"/>
                <w:color w:val="FF0000"/>
              </w:rPr>
            </w:pPr>
            <w:r w:rsidRPr="009511B6">
              <w:rPr>
                <w:rFonts w:cs="Arial"/>
              </w:rPr>
              <w:t>De realisatie van het project ‘Warandalei’ werd goedgekeurd</w:t>
            </w:r>
            <w:r>
              <w:rPr>
                <w:rFonts w:cs="Arial"/>
              </w:rPr>
              <w:t xml:space="preserve">. Dit is een project met </w:t>
            </w:r>
            <w:r w:rsidR="0027382A">
              <w:rPr>
                <w:rFonts w:cs="Arial"/>
              </w:rPr>
              <w:t xml:space="preserve">ca. </w:t>
            </w:r>
            <w:r>
              <w:rPr>
                <w:rFonts w:cs="Arial"/>
              </w:rPr>
              <w:t>12 aangepaste, bescheiden woningen voor ouderen.</w:t>
            </w:r>
          </w:p>
        </w:tc>
      </w:tr>
    </w:tbl>
    <w:p w:rsidR="00B70F98" w:rsidRDefault="00B70F98" w:rsidP="0006380E"/>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06380E" w:rsidRDefault="009E07A7" w:rsidP="00F55A5B">
            <w:pPr>
              <w:rPr>
                <w:rFonts w:cs="Arial"/>
              </w:rPr>
            </w:pPr>
            <w:r w:rsidRPr="00C72815">
              <w:rPr>
                <w:rFonts w:cs="Arial"/>
              </w:rPr>
              <w:t>Levenslang en aanpasbaar wonen: voorzien van een renovatiepremie om de woning aan te passen.</w:t>
            </w:r>
          </w:p>
        </w:tc>
      </w:tr>
      <w:tr w:rsidR="009E07A7" w:rsidTr="009E07A7">
        <w:tc>
          <w:tcPr>
            <w:tcW w:w="12584" w:type="dxa"/>
          </w:tcPr>
          <w:p w:rsidR="004A15DC" w:rsidRDefault="003C388A" w:rsidP="0027382A">
            <w:pPr>
              <w:jc w:val="both"/>
            </w:pPr>
            <w:r>
              <w:t xml:space="preserve">Er is een </w:t>
            </w:r>
            <w:r w:rsidR="004A15DC">
              <w:t xml:space="preserve">Vlaamse </w:t>
            </w:r>
            <w:r>
              <w:t xml:space="preserve">verbeterings- en </w:t>
            </w:r>
            <w:r w:rsidR="004A15DC">
              <w:t>aanpassingspremie</w:t>
            </w:r>
            <w:r>
              <w:t xml:space="preserve"> voorhanden (VAP)</w:t>
            </w:r>
            <w:r w:rsidR="004A15DC">
              <w:t>.</w:t>
            </w:r>
          </w:p>
          <w:p w:rsidR="004A15DC" w:rsidRDefault="003C388A" w:rsidP="0027382A">
            <w:pPr>
              <w:jc w:val="both"/>
            </w:pPr>
            <w:r>
              <w:t xml:space="preserve">65-plussers die de woning willen aanpassen aan de ouderdom, komen mogelijk in aanmerking voor de </w:t>
            </w:r>
            <w:r w:rsidR="000966D9">
              <w:t xml:space="preserve">Vlaamse </w:t>
            </w:r>
            <w:r>
              <w:t>aanp</w:t>
            </w:r>
            <w:r w:rsidR="000966D9">
              <w:t>a</w:t>
            </w:r>
            <w:r>
              <w:t>ssingspremie.</w:t>
            </w:r>
            <w:r w:rsidR="007C76B4">
              <w:t xml:space="preserve"> </w:t>
            </w:r>
          </w:p>
        </w:tc>
      </w:tr>
    </w:tbl>
    <w:p w:rsidR="009E07A7" w:rsidRDefault="009E07A7" w:rsidP="0006380E"/>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06380E" w:rsidRDefault="00251060" w:rsidP="00F55A5B">
            <w:pPr>
              <w:rPr>
                <w:rFonts w:cs="Arial"/>
              </w:rPr>
            </w:pPr>
            <w:r w:rsidRPr="00C72815">
              <w:rPr>
                <w:rFonts w:cs="Arial"/>
              </w:rPr>
              <w:t>Eénloketfunctie voorzien.</w:t>
            </w:r>
          </w:p>
        </w:tc>
      </w:tr>
      <w:tr w:rsidR="009E07A7" w:rsidTr="009E07A7">
        <w:tc>
          <w:tcPr>
            <w:tcW w:w="12584" w:type="dxa"/>
          </w:tcPr>
          <w:p w:rsidR="00F77E28" w:rsidRPr="00F77E28" w:rsidRDefault="00F77E28" w:rsidP="00F77E28">
            <w:pPr>
              <w:jc w:val="both"/>
            </w:pPr>
            <w:r w:rsidRPr="00F77E28">
              <w:t>Het sociaal infopunt Kalmthout is van start gegaan op 14 september 2015. Dit ene sociale infopunt, gevestigd in dienstencentrum De Groten Uitleg, realiseert het concept ‘sociaal huis’ in Kalmthout en komt in de plaats van het eerdere netwerk van vijf sociale infopunten, nl. dienst bevolking (gemeente), woonloket (gemeente), OCMW, Driesprong (Kruispunt, Opvoedingspunt en JAC-punt) en PWA.</w:t>
            </w:r>
            <w:r w:rsidR="00210B9B">
              <w:t xml:space="preserve"> </w:t>
            </w:r>
            <w:r w:rsidR="00FB3F16">
              <w:t>De diensten van het netwerk blijven betrokken i.f.v. doorverwijzing.</w:t>
            </w:r>
          </w:p>
          <w:p w:rsidR="00F77E28" w:rsidRPr="00F77E28" w:rsidRDefault="00F77E28" w:rsidP="00F77E28">
            <w:pPr>
              <w:jc w:val="both"/>
            </w:pPr>
            <w:r w:rsidRPr="00F77E28">
              <w:t xml:space="preserve">In het sociaal infopunt kan elke inwoner persoonlijk, telefonisch of via e-mail terecht met gelijk welke vraag rond sociale dienstverlening. De medewerkers geven correcte en duidelijke informatie of verwijzen door naar de juiste dienst of organisatie. Indien nodig leggen zij het eerste contact. Het sociaal infopunt is geopend van maandag tot vrijdag van 9u tot </w:t>
            </w:r>
            <w:r w:rsidRPr="00F77E28">
              <w:lastRenderedPageBreak/>
              <w:t xml:space="preserve">11u30 en van 13u30 tot 16u30. Op de website </w:t>
            </w:r>
            <w:r w:rsidRPr="0027382A">
              <w:t>www.sociaalinfopuntkalmthout.be</w:t>
            </w:r>
            <w:r w:rsidRPr="00F77E28">
              <w:t xml:space="preserve"> kan het aanbod aan sociale dienstverlening worden geraadpleegd.</w:t>
            </w:r>
          </w:p>
          <w:p w:rsidR="00B51AAB" w:rsidRDefault="00F77E28" w:rsidP="00F77E28">
            <w:r>
              <w:t>Verder</w:t>
            </w:r>
            <w:r w:rsidR="00B51AAB">
              <w:t xml:space="preserve"> blijft het woonloket</w:t>
            </w:r>
            <w:r>
              <w:t xml:space="preserve"> gewoon</w:t>
            </w:r>
            <w:r w:rsidR="00B51AAB">
              <w:t xml:space="preserve"> bestaan.</w:t>
            </w:r>
          </w:p>
        </w:tc>
      </w:tr>
    </w:tbl>
    <w:p w:rsidR="009E07A7" w:rsidRDefault="009E07A7" w:rsidP="0006380E"/>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06380E" w:rsidRDefault="00251060" w:rsidP="00F55A5B">
            <w:pPr>
              <w:rPr>
                <w:rFonts w:cs="Arial"/>
              </w:rPr>
            </w:pPr>
            <w:r w:rsidRPr="00C72815">
              <w:rPr>
                <w:rFonts w:cs="Arial"/>
              </w:rPr>
              <w:t>Huisstijl Kalmthout: pijl OCMW aanpassen (is lopende).</w:t>
            </w:r>
          </w:p>
        </w:tc>
      </w:tr>
      <w:tr w:rsidR="009E07A7" w:rsidTr="009E07A7">
        <w:tc>
          <w:tcPr>
            <w:tcW w:w="12584" w:type="dxa"/>
          </w:tcPr>
          <w:p w:rsidR="008126BA" w:rsidRDefault="0006380E" w:rsidP="0027382A">
            <w:pPr>
              <w:jc w:val="both"/>
            </w:pPr>
            <w:r>
              <w:t>Het OC</w:t>
            </w:r>
            <w:r w:rsidR="0035227B">
              <w:t xml:space="preserve">MW, Heuvel 39, heeft een nieuwe informatiezuil </w:t>
            </w:r>
            <w:r>
              <w:t>gekregen met vermelding van de</w:t>
            </w:r>
            <w:r w:rsidR="0035227B">
              <w:t xml:space="preserve"> verschillende dienstverlening en openingsuren. Er is ook een nieuwe pijl gekomen naar het OCMW, in de huisstijl van de gemeente.</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9E07A7" w:rsidTr="008F08A1">
        <w:tc>
          <w:tcPr>
            <w:tcW w:w="12300" w:type="dxa"/>
            <w:shd w:val="clear" w:color="auto" w:fill="D9D9D9" w:themeFill="background1" w:themeFillShade="D9"/>
          </w:tcPr>
          <w:p w:rsidR="009E07A7" w:rsidRPr="0006380E" w:rsidRDefault="00251060" w:rsidP="00F55A5B">
            <w:pPr>
              <w:rPr>
                <w:rFonts w:cs="Arial"/>
              </w:rPr>
            </w:pPr>
            <w:r w:rsidRPr="00C72815">
              <w:rPr>
                <w:rFonts w:cs="Arial"/>
              </w:rPr>
              <w:t>De afstand naar het hoofkantoor van De Ideale Woning is voor sommigen groot. Het invullen van de aanvraagformulieren is ingewikkeld. Wie is het aanspreekpunt voor De Ideale Woning in Kalmthout? Kan het woonloket hierin een rol vervullen?</w:t>
            </w:r>
          </w:p>
        </w:tc>
      </w:tr>
      <w:tr w:rsidR="009E07A7" w:rsidTr="0006380E">
        <w:tc>
          <w:tcPr>
            <w:tcW w:w="12300" w:type="dxa"/>
          </w:tcPr>
          <w:p w:rsidR="008126BA" w:rsidRDefault="008126BA" w:rsidP="0027382A">
            <w:pPr>
              <w:jc w:val="both"/>
            </w:pPr>
            <w:r>
              <w:t>Mensen kunnen informatie krijgen</w:t>
            </w:r>
            <w:r w:rsidR="00BA08C1">
              <w:t xml:space="preserve"> via het woonloket.</w:t>
            </w:r>
            <w:r w:rsidR="007C76B4">
              <w:t xml:space="preserve"> </w:t>
            </w:r>
            <w:r w:rsidR="00BA08C1">
              <w:t>Vragen worden beantwoord en inwoners kunnen ondersteuning krijgen bij het invullen van hun formulieren.</w:t>
            </w:r>
            <w:r w:rsidR="007C76B4">
              <w:t xml:space="preserve"> </w:t>
            </w:r>
            <w:r>
              <w:t>Het woonloket vervult hier</w:t>
            </w:r>
            <w:r w:rsidR="00BA08C1">
              <w:t xml:space="preserve"> dus</w:t>
            </w:r>
            <w:r>
              <w:t xml:space="preserve"> haar rol.</w:t>
            </w:r>
            <w:r w:rsidR="00405650">
              <w:t xml:space="preserve"> Ook de dienst huisvesting van het OCMW helpt bij het in orde maken van documenten.</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Default="00251060" w:rsidP="00F55A5B">
            <w:r w:rsidRPr="001931F9">
              <w:rPr>
                <w:rFonts w:cs="Arial"/>
              </w:rPr>
              <w:t>Er is weinig of geen kennis over de werking van het SVK (sociaal verhuurkantoor).</w:t>
            </w:r>
          </w:p>
        </w:tc>
      </w:tr>
      <w:tr w:rsidR="009E07A7" w:rsidTr="009E07A7">
        <w:tc>
          <w:tcPr>
            <w:tcW w:w="12584" w:type="dxa"/>
          </w:tcPr>
          <w:p w:rsidR="00405650" w:rsidRDefault="00405650" w:rsidP="0027382A">
            <w:pPr>
              <w:jc w:val="both"/>
            </w:pPr>
            <w:r>
              <w:t xml:space="preserve">Via de gemeentelijke kanalen </w:t>
            </w:r>
            <w:r w:rsidR="00357AC6">
              <w:t>w</w:t>
            </w:r>
            <w:r>
              <w:t>erd meermaals geïnformeerd over de werking</w:t>
            </w:r>
            <w:r w:rsidR="00210B9B">
              <w:t xml:space="preserve"> </w:t>
            </w:r>
            <w:r>
              <w:t>van het SVK (in 2014, 2015,…).</w:t>
            </w:r>
          </w:p>
          <w:p w:rsidR="008126BA" w:rsidRDefault="006E228D" w:rsidP="0027382A">
            <w:pPr>
              <w:jc w:val="both"/>
            </w:pPr>
            <w:r>
              <w:t>Bij het versturen van aktes van leegstand wordt een folder van het SVK toegevoegd.</w:t>
            </w:r>
          </w:p>
        </w:tc>
      </w:tr>
    </w:tbl>
    <w:p w:rsidR="009E07A7" w:rsidRDefault="009E07A7" w:rsidP="0045512F"/>
    <w:p w:rsidR="0027382A" w:rsidRDefault="0027382A" w:rsidP="0045512F"/>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06380E" w:rsidRDefault="00251060" w:rsidP="00F55A5B">
            <w:pPr>
              <w:rPr>
                <w:rFonts w:cs="Arial"/>
              </w:rPr>
            </w:pPr>
            <w:r w:rsidRPr="00C72815">
              <w:rPr>
                <w:rFonts w:cs="Arial"/>
              </w:rPr>
              <w:lastRenderedPageBreak/>
              <w:t xml:space="preserve">Er is behoefte aan meer communicatie en sensibilisatie rond de premies aangepast wonen, woningisolatie etc. </w:t>
            </w:r>
          </w:p>
        </w:tc>
      </w:tr>
      <w:tr w:rsidR="009E07A7" w:rsidTr="009E07A7">
        <w:tc>
          <w:tcPr>
            <w:tcW w:w="12584" w:type="dxa"/>
          </w:tcPr>
          <w:p w:rsidR="004C2DEA" w:rsidRPr="004C2DEA" w:rsidRDefault="004C2DEA" w:rsidP="0027382A">
            <w:pPr>
              <w:jc w:val="both"/>
            </w:pPr>
            <w:r w:rsidRPr="004C2DEA">
              <w:t>De inwoners werden via het gemeentelijk magazine geïnformeerd over premies, bv. artikel ‘Renovatiewerken? Vergeet niet om een premie aan te vragen’ (uitgave herfst 2014).</w:t>
            </w:r>
          </w:p>
          <w:p w:rsidR="004C2DEA" w:rsidRPr="004C2DEA" w:rsidRDefault="004C2DEA" w:rsidP="0027382A">
            <w:pPr>
              <w:jc w:val="both"/>
            </w:pPr>
            <w:r w:rsidRPr="004C2DEA">
              <w:t xml:space="preserve">Ook </w:t>
            </w:r>
            <w:r>
              <w:t>via</w:t>
            </w:r>
            <w:r w:rsidRPr="004C2DEA">
              <w:t xml:space="preserve"> de nieuwsbrief Tussen Hei en Maatjes werd geïnformeerd, zie artikel ‘Woon levenslang in je eigen woning’ (oktober 2013), ‘Provinciale premie woningaanpassing: nu aanvragen!’ (november 2013),…</w:t>
            </w:r>
          </w:p>
          <w:p w:rsidR="003C4869" w:rsidRDefault="003C4869" w:rsidP="0027382A">
            <w:pPr>
              <w:jc w:val="both"/>
            </w:pPr>
            <w:r>
              <w:t xml:space="preserve">Premies kunnen </w:t>
            </w:r>
            <w:r w:rsidR="00357AC6">
              <w:t xml:space="preserve">worden </w:t>
            </w:r>
            <w:r>
              <w:t>opgezocht via de premiezoeker die bereikbaar is via de website sociaal infopunt.</w:t>
            </w:r>
          </w:p>
          <w:p w:rsidR="00081984" w:rsidRDefault="00081984" w:rsidP="0027382A">
            <w:pPr>
              <w:jc w:val="both"/>
            </w:pPr>
            <w:r>
              <w:t xml:space="preserve">Aangepast wonen: </w:t>
            </w:r>
            <w:r w:rsidR="003C4869">
              <w:t xml:space="preserve">de medewerker van het woonloket informeerde </w:t>
            </w:r>
            <w:r w:rsidR="00357AC6">
              <w:t xml:space="preserve">reeds </w:t>
            </w:r>
            <w:r>
              <w:t xml:space="preserve">5 van de 7 ouderenverenigingen </w:t>
            </w:r>
            <w:r w:rsidR="003C4869">
              <w:t>over de bestaande premies.</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06380E" w:rsidRDefault="00251060" w:rsidP="00F55A5B">
            <w:pPr>
              <w:rPr>
                <w:rFonts w:cs="Arial"/>
              </w:rPr>
            </w:pPr>
            <w:r w:rsidRPr="00C72815">
              <w:rPr>
                <w:rFonts w:cs="Arial"/>
              </w:rPr>
              <w:t>Promoten energiescanner. Aansluitend informeren over energiepremies.</w:t>
            </w:r>
          </w:p>
        </w:tc>
      </w:tr>
      <w:tr w:rsidR="009E07A7" w:rsidTr="009E07A7">
        <w:tc>
          <w:tcPr>
            <w:tcW w:w="12584" w:type="dxa"/>
          </w:tcPr>
          <w:p w:rsidR="009E07A7" w:rsidRPr="00642566" w:rsidRDefault="00642566" w:rsidP="0027382A">
            <w:pPr>
              <w:jc w:val="both"/>
            </w:pPr>
            <w:r>
              <w:t>Het OCMW werkt samen met Goed Wonen – Noorderkempen voor het uitvoeren van gratis energiescans voor zijn cliënten. Het OCMW onderzoekt ook steeds op welke premies cliënten recht kunnen hebben. Energie-armoede is een aandachtspunt.</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45512F" w:rsidRDefault="00251060" w:rsidP="00F55A5B">
            <w:pPr>
              <w:rPr>
                <w:rFonts w:cs="Arial"/>
              </w:rPr>
            </w:pPr>
            <w:r w:rsidRPr="00C72815">
              <w:rPr>
                <w:rFonts w:cs="Arial"/>
              </w:rPr>
              <w:t>Behoefte aan meer openbare toiletten.</w:t>
            </w:r>
          </w:p>
        </w:tc>
      </w:tr>
      <w:tr w:rsidR="009E07A7" w:rsidTr="009E07A7">
        <w:tc>
          <w:tcPr>
            <w:tcW w:w="12584" w:type="dxa"/>
          </w:tcPr>
          <w:p w:rsidR="0096534F" w:rsidRDefault="0096534F" w:rsidP="0027382A">
            <w:pPr>
              <w:jc w:val="both"/>
            </w:pPr>
            <w:r>
              <w:t>De oude</w:t>
            </w:r>
            <w:r w:rsidR="004D72BF">
              <w:t>renadviesraad (OAR) nam deel aan een p</w:t>
            </w:r>
            <w:r>
              <w:t>rovinciale actie om gratis p</w:t>
            </w:r>
            <w:r w:rsidR="00081984">
              <w:t>laspunten</w:t>
            </w:r>
            <w:r>
              <w:t xml:space="preserve"> te realiseren.</w:t>
            </w:r>
            <w:r w:rsidR="007C76B4">
              <w:t xml:space="preserve"> </w:t>
            </w:r>
            <w:r>
              <w:t>Heel wat openbare gebouwen zijn een gratis plaspunt, bv. het gemeentehuis, het OCMW, de bib, het zwembad, dienstencentrum De Groten Uitleg en de Vroente.</w:t>
            </w:r>
            <w:r w:rsidR="007C76B4">
              <w:t xml:space="preserve"> </w:t>
            </w:r>
            <w:r>
              <w:t xml:space="preserve">De ouderenadviesraad vroeg aan de Kalmthoutse horecazaken om hun sanitair gratis toegankelijk te maken, zonder dat er iets moet </w:t>
            </w:r>
            <w:r w:rsidR="004D72BF">
              <w:t xml:space="preserve">worden </w:t>
            </w:r>
            <w:r>
              <w:t>geconsumeerd.</w:t>
            </w:r>
          </w:p>
        </w:tc>
      </w:tr>
    </w:tbl>
    <w:p w:rsidR="00B877D9" w:rsidRDefault="00B877D9" w:rsidP="00081984"/>
    <w:tbl>
      <w:tblPr>
        <w:tblStyle w:val="Tabelraster"/>
        <w:tblW w:w="0" w:type="auto"/>
        <w:tblInd w:w="392" w:type="dxa"/>
        <w:shd w:val="clear" w:color="auto" w:fill="FFFFFF" w:themeFill="background1"/>
        <w:tblLook w:val="04A0" w:firstRow="1" w:lastRow="0" w:firstColumn="1" w:lastColumn="0" w:noHBand="0" w:noVBand="1"/>
      </w:tblPr>
      <w:tblGrid>
        <w:gridCol w:w="12042"/>
      </w:tblGrid>
      <w:tr w:rsidR="00166F9C" w:rsidRPr="004D4B04" w:rsidTr="002058F0">
        <w:tc>
          <w:tcPr>
            <w:tcW w:w="12192" w:type="dxa"/>
            <w:shd w:val="clear" w:color="auto" w:fill="D9D9D9" w:themeFill="background1" w:themeFillShade="D9"/>
          </w:tcPr>
          <w:p w:rsidR="00166F9C" w:rsidRPr="004D4B04" w:rsidRDefault="00166F9C" w:rsidP="002058F0">
            <w:pPr>
              <w:rPr>
                <w:rFonts w:cs="Arial"/>
              </w:rPr>
            </w:pPr>
            <w:r w:rsidRPr="0045512F">
              <w:rPr>
                <w:rFonts w:cs="Arial"/>
              </w:rPr>
              <w:lastRenderedPageBreak/>
              <w:t>Herhaaldelijk infomomenten organiseren over het woonbeleid (ook voor adviesraden).</w:t>
            </w:r>
          </w:p>
        </w:tc>
      </w:tr>
      <w:tr w:rsidR="00166F9C" w:rsidRPr="004D4B04" w:rsidTr="002058F0">
        <w:tc>
          <w:tcPr>
            <w:tcW w:w="12192" w:type="dxa"/>
            <w:shd w:val="clear" w:color="auto" w:fill="FFFFFF" w:themeFill="background1"/>
          </w:tcPr>
          <w:p w:rsidR="000A5F2F" w:rsidRDefault="000A5F2F" w:rsidP="0027382A">
            <w:pPr>
              <w:jc w:val="both"/>
              <w:rPr>
                <w:rFonts w:cs="Arial"/>
              </w:rPr>
            </w:pPr>
            <w:r>
              <w:rPr>
                <w:rFonts w:cs="Arial"/>
              </w:rPr>
              <w:t>Over het woonbeleid worden op regelmatige basis infomomenten gegeven, bv. de voorstelling over het RUP Woonbos (2015) e.d.</w:t>
            </w:r>
          </w:p>
          <w:p w:rsidR="00166F9C" w:rsidRPr="00A5798B" w:rsidRDefault="000A5F2F" w:rsidP="0027382A">
            <w:pPr>
              <w:jc w:val="both"/>
              <w:rPr>
                <w:rFonts w:cs="Arial"/>
              </w:rPr>
            </w:pPr>
            <w:r>
              <w:rPr>
                <w:rFonts w:cs="Arial"/>
              </w:rPr>
              <w:t xml:space="preserve">De medewerker van het woonloket geeft regelmatig infomomenten over ‘levenslang en aanpasbaar wonen’, bv. bij 5 van de 7 ouderenverenigingen, de ouderenadviesraad, </w:t>
            </w:r>
            <w:r w:rsidR="00A5798B">
              <w:rPr>
                <w:rFonts w:cs="Arial"/>
              </w:rPr>
              <w:t>een infosessie in dienste</w:t>
            </w:r>
            <w:r w:rsidR="00781834">
              <w:rPr>
                <w:rFonts w:cs="Arial"/>
              </w:rPr>
              <w:t>n</w:t>
            </w:r>
            <w:r w:rsidR="00A5798B">
              <w:rPr>
                <w:rFonts w:cs="Arial"/>
              </w:rPr>
              <w:t xml:space="preserve">centrum De Groten Uitleg, </w:t>
            </w:r>
            <w:r>
              <w:rPr>
                <w:rFonts w:cs="Arial"/>
              </w:rPr>
              <w:t>de mantelzorgavond (2016),…</w:t>
            </w:r>
            <w:r w:rsidR="00210B9B">
              <w:rPr>
                <w:rFonts w:cs="Arial"/>
              </w:rPr>
              <w:t xml:space="preserve"> </w:t>
            </w:r>
          </w:p>
        </w:tc>
      </w:tr>
    </w:tbl>
    <w:p w:rsidR="00166F9C" w:rsidRDefault="00166F9C" w:rsidP="0069428B"/>
    <w:tbl>
      <w:tblPr>
        <w:tblStyle w:val="Tabelraster"/>
        <w:tblW w:w="0" w:type="auto"/>
        <w:tblInd w:w="360" w:type="dxa"/>
        <w:tblLook w:val="04A0" w:firstRow="1" w:lastRow="0" w:firstColumn="1" w:lastColumn="0" w:noHBand="0" w:noVBand="1"/>
      </w:tblPr>
      <w:tblGrid>
        <w:gridCol w:w="12074"/>
      </w:tblGrid>
      <w:tr w:rsidR="00166F9C" w:rsidRPr="0045512F" w:rsidTr="002058F0">
        <w:tc>
          <w:tcPr>
            <w:tcW w:w="12584" w:type="dxa"/>
            <w:shd w:val="clear" w:color="auto" w:fill="D9D9D9" w:themeFill="background1" w:themeFillShade="D9"/>
          </w:tcPr>
          <w:p w:rsidR="00166F9C" w:rsidRPr="008F08A1" w:rsidRDefault="00166F9C" w:rsidP="002058F0">
            <w:pPr>
              <w:rPr>
                <w:rFonts w:cs="Arial"/>
              </w:rPr>
            </w:pPr>
            <w:r w:rsidRPr="008F08A1">
              <w:rPr>
                <w:rFonts w:cs="Arial"/>
              </w:rPr>
              <w:t>Nood aan een groter aanbod aan sociale huurwoningen.</w:t>
            </w:r>
          </w:p>
        </w:tc>
      </w:tr>
      <w:tr w:rsidR="00166F9C" w:rsidTr="002058F0">
        <w:tc>
          <w:tcPr>
            <w:tcW w:w="12584" w:type="dxa"/>
          </w:tcPr>
          <w:p w:rsidR="00166F9C" w:rsidRPr="002F4F0D" w:rsidRDefault="00166F9C" w:rsidP="0027382A">
            <w:pPr>
              <w:jc w:val="both"/>
              <w:rPr>
                <w:rFonts w:cs="Arial"/>
              </w:rPr>
            </w:pPr>
            <w:r w:rsidRPr="002F4F0D">
              <w:rPr>
                <w:rFonts w:cs="Arial"/>
              </w:rPr>
              <w:t>Gerealiseerde en lopende projecten:</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Realisatie van 47 sociale huurappartementen aan Zoete Dreef</w:t>
            </w:r>
            <w:r w:rsidR="007C76B4" w:rsidRPr="002F4F0D">
              <w:rPr>
                <w:rFonts w:ascii="Arial" w:hAnsi="Arial" w:cs="Arial"/>
              </w:rPr>
              <w:t xml:space="preserve"> </w:t>
            </w:r>
            <w:r w:rsidRPr="002F4F0D">
              <w:rPr>
                <w:rFonts w:ascii="Arial" w:hAnsi="Arial" w:cs="Arial"/>
              </w:rPr>
              <w:t>(met 7-tal woningen voor personen met een handicap) via</w:t>
            </w:r>
            <w:r w:rsidR="007C76B4" w:rsidRPr="002F4F0D">
              <w:rPr>
                <w:rFonts w:ascii="Arial" w:hAnsi="Arial" w:cs="Arial"/>
              </w:rPr>
              <w:t xml:space="preserve"> </w:t>
            </w:r>
            <w:r w:rsidRPr="002F4F0D">
              <w:rPr>
                <w:rFonts w:ascii="Arial" w:hAnsi="Arial" w:cs="Arial"/>
              </w:rPr>
              <w:t xml:space="preserve">De Ideale Woning. </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Realisatie van 18 sociale koopwoningen aan Groenhof via ARRO Antwerpen.</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 xml:space="preserve">Realisatie van 10 </w:t>
            </w:r>
            <w:r w:rsidR="00AC09EA" w:rsidRPr="002F4F0D">
              <w:rPr>
                <w:rFonts w:ascii="Arial" w:hAnsi="Arial" w:cs="Arial"/>
              </w:rPr>
              <w:t xml:space="preserve">sociale </w:t>
            </w:r>
            <w:r w:rsidRPr="002F4F0D">
              <w:rPr>
                <w:rFonts w:ascii="Arial" w:hAnsi="Arial" w:cs="Arial"/>
              </w:rPr>
              <w:t>koopwoningen langs Essensteenweg via ARRO Antwerpen.</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Toekomstmogelijkheden op langte termijn in woonuitbreidingsgebied Nieuwmoer en Achterbroek via ARRO Antwerpen en De Ideale Woning.</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 xml:space="preserve">5 </w:t>
            </w:r>
            <w:r w:rsidR="00AC09EA" w:rsidRPr="002F4F0D">
              <w:rPr>
                <w:rFonts w:ascii="Arial" w:hAnsi="Arial" w:cs="Arial"/>
              </w:rPr>
              <w:t xml:space="preserve">sociale </w:t>
            </w:r>
            <w:r w:rsidRPr="002F4F0D">
              <w:rPr>
                <w:rFonts w:ascii="Arial" w:hAnsi="Arial" w:cs="Arial"/>
              </w:rPr>
              <w:t>huurwoninge</w:t>
            </w:r>
            <w:r w:rsidR="00AC09EA" w:rsidRPr="002F4F0D">
              <w:rPr>
                <w:rFonts w:ascii="Arial" w:hAnsi="Arial" w:cs="Arial"/>
              </w:rPr>
              <w:t>n aan</w:t>
            </w:r>
            <w:r w:rsidRPr="002F4F0D">
              <w:rPr>
                <w:rFonts w:ascii="Arial" w:hAnsi="Arial" w:cs="Arial"/>
              </w:rPr>
              <w:t xml:space="preserve"> Withoeflei via De Ideale Woning.</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 xml:space="preserve">5 sociale huurwoningen </w:t>
            </w:r>
            <w:r w:rsidR="00AC09EA" w:rsidRPr="002F4F0D">
              <w:rPr>
                <w:rFonts w:ascii="Arial" w:hAnsi="Arial" w:cs="Arial"/>
              </w:rPr>
              <w:t>aan</w:t>
            </w:r>
            <w:r w:rsidRPr="002F4F0D">
              <w:rPr>
                <w:rFonts w:ascii="Arial" w:hAnsi="Arial" w:cs="Arial"/>
              </w:rPr>
              <w:t xml:space="preserve"> Kapellensteenweg (strijkatelier blijft behouden) via De Ideale Woning.</w:t>
            </w:r>
          </w:p>
          <w:p w:rsidR="00166F9C" w:rsidRPr="002F4F0D" w:rsidRDefault="00166F9C" w:rsidP="0027382A">
            <w:pPr>
              <w:pStyle w:val="Lijstalinea"/>
              <w:numPr>
                <w:ilvl w:val="0"/>
                <w:numId w:val="28"/>
              </w:numPr>
              <w:jc w:val="both"/>
              <w:rPr>
                <w:rFonts w:ascii="Arial" w:hAnsi="Arial" w:cs="Arial"/>
              </w:rPr>
            </w:pPr>
            <w:r w:rsidRPr="002F4F0D">
              <w:rPr>
                <w:rFonts w:ascii="Arial" w:hAnsi="Arial" w:cs="Arial"/>
              </w:rPr>
              <w:t xml:space="preserve">18-tal </w:t>
            </w:r>
            <w:r w:rsidR="00AC09EA" w:rsidRPr="002F4F0D">
              <w:rPr>
                <w:rFonts w:ascii="Arial" w:hAnsi="Arial" w:cs="Arial"/>
              </w:rPr>
              <w:t xml:space="preserve">sociale </w:t>
            </w:r>
            <w:r w:rsidRPr="002F4F0D">
              <w:rPr>
                <w:rFonts w:ascii="Arial" w:hAnsi="Arial" w:cs="Arial"/>
              </w:rPr>
              <w:t>koopwoningen in Vogelenzangstraat via ARRO Antwerpen.</w:t>
            </w:r>
          </w:p>
          <w:p w:rsidR="00166F9C" w:rsidRDefault="002F4F0D" w:rsidP="0027382A">
            <w:pPr>
              <w:jc w:val="both"/>
            </w:pPr>
            <w:r>
              <w:rPr>
                <w:rFonts w:cs="Arial"/>
              </w:rPr>
              <w:t>Er zullen b</w:t>
            </w:r>
            <w:r w:rsidR="00166F9C" w:rsidRPr="002F4F0D">
              <w:rPr>
                <w:rFonts w:cs="Arial"/>
              </w:rPr>
              <w:t xml:space="preserve">escheiden huurwoningen in Warandalei </w:t>
            </w:r>
            <w:r>
              <w:rPr>
                <w:rFonts w:cs="Arial"/>
              </w:rPr>
              <w:t xml:space="preserve">voorzien worden </w:t>
            </w:r>
            <w:r w:rsidR="00166F9C" w:rsidRPr="002F4F0D">
              <w:rPr>
                <w:rFonts w:cs="Arial"/>
              </w:rPr>
              <w:t>via</w:t>
            </w:r>
            <w:r>
              <w:rPr>
                <w:rFonts w:cs="Arial"/>
              </w:rPr>
              <w:t xml:space="preserve"> het</w:t>
            </w:r>
            <w:r w:rsidR="00166F9C" w:rsidRPr="002F4F0D">
              <w:rPr>
                <w:rFonts w:cs="Arial"/>
              </w:rPr>
              <w:t xml:space="preserve"> OCMW en De Ideale Woning.</w:t>
            </w:r>
          </w:p>
        </w:tc>
      </w:tr>
    </w:tbl>
    <w:p w:rsidR="00166F9C" w:rsidRDefault="00166F9C" w:rsidP="001738FC"/>
    <w:tbl>
      <w:tblPr>
        <w:tblStyle w:val="Tabelraster"/>
        <w:tblW w:w="0" w:type="auto"/>
        <w:tblInd w:w="360" w:type="dxa"/>
        <w:tblLook w:val="04A0" w:firstRow="1" w:lastRow="0" w:firstColumn="1" w:lastColumn="0" w:noHBand="0" w:noVBand="1"/>
      </w:tblPr>
      <w:tblGrid>
        <w:gridCol w:w="12074"/>
      </w:tblGrid>
      <w:tr w:rsidR="001738FC" w:rsidTr="002B2B92">
        <w:tc>
          <w:tcPr>
            <w:tcW w:w="12584" w:type="dxa"/>
            <w:shd w:val="clear" w:color="auto" w:fill="D9D9D9" w:themeFill="background1" w:themeFillShade="D9"/>
          </w:tcPr>
          <w:p w:rsidR="001738FC" w:rsidRPr="0045512F" w:rsidRDefault="001738FC" w:rsidP="002B2B92">
            <w:pPr>
              <w:rPr>
                <w:rFonts w:cs="Arial"/>
              </w:rPr>
            </w:pPr>
            <w:r w:rsidRPr="00C72815">
              <w:rPr>
                <w:rFonts w:cs="Arial"/>
              </w:rPr>
              <w:t>Woonloket zichtbaar maken en aparte spreekruimte voorzien.</w:t>
            </w:r>
          </w:p>
        </w:tc>
      </w:tr>
      <w:tr w:rsidR="001738FC" w:rsidTr="002B2B92">
        <w:tc>
          <w:tcPr>
            <w:tcW w:w="12584" w:type="dxa"/>
          </w:tcPr>
          <w:p w:rsidR="001738FC" w:rsidRDefault="001738FC" w:rsidP="0027382A">
            <w:pPr>
              <w:jc w:val="both"/>
            </w:pPr>
            <w:r>
              <w:rPr>
                <w:rFonts w:cs="Arial"/>
              </w:rPr>
              <w:t xml:space="preserve">Een interieurarchitect onderzoekt de mogelijkheden om een aparte spreekruimte te voorzien voor de dienst ruimtelijke </w:t>
            </w:r>
            <w:r>
              <w:rPr>
                <w:rFonts w:cs="Arial"/>
              </w:rPr>
              <w:lastRenderedPageBreak/>
              <w:t>ordening en het woonloket.</w:t>
            </w:r>
          </w:p>
        </w:tc>
      </w:tr>
    </w:tbl>
    <w:p w:rsidR="001357BF" w:rsidRDefault="001357BF" w:rsidP="00F55A5B">
      <w:pPr>
        <w:ind w:left="360" w:hanging="357"/>
      </w:pPr>
    </w:p>
    <w:tbl>
      <w:tblPr>
        <w:tblStyle w:val="Tabelraster"/>
        <w:tblW w:w="0" w:type="auto"/>
        <w:tblInd w:w="360" w:type="dxa"/>
        <w:tblLook w:val="04A0" w:firstRow="1" w:lastRow="0" w:firstColumn="1" w:lastColumn="0" w:noHBand="0" w:noVBand="1"/>
      </w:tblPr>
      <w:tblGrid>
        <w:gridCol w:w="12074"/>
      </w:tblGrid>
      <w:tr w:rsidR="00780205" w:rsidTr="00585243">
        <w:tc>
          <w:tcPr>
            <w:tcW w:w="12584" w:type="dxa"/>
            <w:shd w:val="clear" w:color="auto" w:fill="D9D9D9" w:themeFill="background1" w:themeFillShade="D9"/>
          </w:tcPr>
          <w:p w:rsidR="00780205" w:rsidRPr="00C72815" w:rsidRDefault="00780205" w:rsidP="00585243">
            <w:pPr>
              <w:rPr>
                <w:rFonts w:cs="Arial"/>
              </w:rPr>
            </w:pPr>
            <w:r w:rsidRPr="00C72815">
              <w:rPr>
                <w:rFonts w:cs="Arial"/>
              </w:rPr>
              <w:t>Lokaal bestuur: ondersteunen en informeren over duurzaam wonen:</w:t>
            </w:r>
          </w:p>
          <w:p w:rsidR="00780205" w:rsidRPr="001931F9" w:rsidRDefault="00780205" w:rsidP="00585243">
            <w:pPr>
              <w:pStyle w:val="Lijstalinea"/>
              <w:numPr>
                <w:ilvl w:val="1"/>
                <w:numId w:val="10"/>
              </w:numPr>
              <w:ind w:hanging="357"/>
              <w:rPr>
                <w:rFonts w:ascii="Arial" w:hAnsi="Arial" w:cs="Arial"/>
              </w:rPr>
            </w:pPr>
            <w:r w:rsidRPr="001931F9">
              <w:rPr>
                <w:rFonts w:ascii="Arial" w:hAnsi="Arial" w:cs="Arial"/>
              </w:rPr>
              <w:t>Energie</w:t>
            </w:r>
          </w:p>
          <w:p w:rsidR="00780205" w:rsidRPr="0045512F" w:rsidRDefault="00780205" w:rsidP="00585243">
            <w:pPr>
              <w:pStyle w:val="Lijstalinea"/>
              <w:numPr>
                <w:ilvl w:val="1"/>
                <w:numId w:val="10"/>
              </w:numPr>
              <w:ind w:hanging="357"/>
              <w:rPr>
                <w:rFonts w:ascii="Arial" w:hAnsi="Arial" w:cs="Arial"/>
              </w:rPr>
            </w:pPr>
            <w:r w:rsidRPr="001931F9">
              <w:rPr>
                <w:rFonts w:ascii="Arial" w:hAnsi="Arial" w:cs="Arial"/>
              </w:rPr>
              <w:t>Anders samenwonen: zorgen voor elkaar/ samen delen: auto, tuin,…</w:t>
            </w:r>
          </w:p>
        </w:tc>
      </w:tr>
      <w:tr w:rsidR="00780205" w:rsidTr="00585243">
        <w:tc>
          <w:tcPr>
            <w:tcW w:w="12584" w:type="dxa"/>
          </w:tcPr>
          <w:p w:rsidR="006E0852" w:rsidRPr="006E0852" w:rsidRDefault="006E0852" w:rsidP="0027382A">
            <w:pPr>
              <w:jc w:val="both"/>
            </w:pPr>
            <w:r>
              <w:t>O.a. v</w:t>
            </w:r>
            <w:r w:rsidRPr="006E0852">
              <w:t>ia de gemeentelijke website</w:t>
            </w:r>
            <w:r>
              <w:t xml:space="preserve"> of de gemeentelijke nieuwsbrief</w:t>
            </w:r>
            <w:r w:rsidRPr="006E0852">
              <w:t xml:space="preserve"> wordt geïnformeerd over het zuinig omspringen met energie en de tip om een energiescan te laten uitvoeren door de energiesnoeiers.</w:t>
            </w:r>
          </w:p>
          <w:p w:rsidR="00780205" w:rsidRPr="006E0852" w:rsidRDefault="006E0852" w:rsidP="0027382A">
            <w:pPr>
              <w:jc w:val="both"/>
            </w:pPr>
            <w:r w:rsidRPr="006E0852">
              <w:t>In 2013 werd het project volkstuinen</w:t>
            </w:r>
            <w:r w:rsidR="00BF2901">
              <w:t xml:space="preserve"> gerealiseerd in samenwerking met de gemeentelijke milieudienst.</w:t>
            </w:r>
            <w:r w:rsidR="00210B9B">
              <w:t xml:space="preserve"> </w:t>
            </w:r>
            <w:r w:rsidR="00BF2901">
              <w:t>Naast het (gemeenschappelijk) tuinieren is er ook een sociaal luik verbonden aan dit project: de tuinhouders nemen heel regelmatig contact op met de bewoners van woonzorgcentrum St.-Vincentius.</w:t>
            </w:r>
          </w:p>
          <w:p w:rsidR="006E0852" w:rsidRPr="00780205" w:rsidRDefault="00780205" w:rsidP="0027382A">
            <w:pPr>
              <w:jc w:val="both"/>
              <w:rPr>
                <w:color w:val="FF0000"/>
              </w:rPr>
            </w:pPr>
            <w:r w:rsidRPr="006E0852">
              <w:t xml:space="preserve">De </w:t>
            </w:r>
            <w:r w:rsidR="006E0852" w:rsidRPr="006E0852">
              <w:t>gemeente vergunde</w:t>
            </w:r>
            <w:r w:rsidR="001C0E2F">
              <w:t xml:space="preserve"> in 2014</w:t>
            </w:r>
            <w:r w:rsidR="006E0852" w:rsidRPr="006E0852">
              <w:t xml:space="preserve"> het cohousingproject </w:t>
            </w:r>
            <w:r w:rsidRPr="006E0852">
              <w:t>Boterberg</w:t>
            </w:r>
            <w:r w:rsidR="001C0E2F">
              <w:t xml:space="preserve"> aan de Kalmthoutse Heide</w:t>
            </w:r>
            <w:r w:rsidR="006E0852" w:rsidRPr="006E0852">
              <w:t>.</w:t>
            </w:r>
          </w:p>
        </w:tc>
      </w:tr>
    </w:tbl>
    <w:p w:rsidR="001357BF" w:rsidRDefault="001357BF" w:rsidP="00F55A5B">
      <w:pPr>
        <w:ind w:left="360" w:hanging="357"/>
      </w:pPr>
    </w:p>
    <w:p w:rsidR="00F55A5B" w:rsidRDefault="00F55A5B" w:rsidP="0027382A"/>
    <w:p w:rsidR="00166F9C" w:rsidRPr="006B1033" w:rsidRDefault="002E3390" w:rsidP="00166F9C">
      <w:pPr>
        <w:pBdr>
          <w:top w:val="single" w:sz="4" w:space="1" w:color="auto"/>
          <w:left w:val="single" w:sz="4" w:space="4" w:color="auto"/>
          <w:bottom w:val="single" w:sz="4" w:space="1" w:color="auto"/>
          <w:right w:val="single" w:sz="4" w:space="4" w:color="auto"/>
        </w:pBdr>
        <w:shd w:val="clear" w:color="auto" w:fill="FFC000"/>
        <w:ind w:left="360" w:hanging="357"/>
        <w:jc w:val="center"/>
        <w:rPr>
          <w:b/>
          <w:sz w:val="36"/>
          <w:szCs w:val="36"/>
        </w:rPr>
      </w:pPr>
      <w:r>
        <w:rPr>
          <w:b/>
          <w:sz w:val="36"/>
          <w:szCs w:val="36"/>
        </w:rPr>
        <w:t>Nog niet gerealiseerd maar wel</w:t>
      </w:r>
      <w:r w:rsidR="00F55A5B">
        <w:rPr>
          <w:b/>
          <w:sz w:val="36"/>
          <w:szCs w:val="36"/>
        </w:rPr>
        <w:t xml:space="preserve"> prioriteit</w:t>
      </w:r>
    </w:p>
    <w:p w:rsidR="00166F9C" w:rsidRDefault="00166F9C" w:rsidP="0045512F"/>
    <w:tbl>
      <w:tblPr>
        <w:tblStyle w:val="Tabelraster"/>
        <w:tblW w:w="0" w:type="auto"/>
        <w:tblInd w:w="360" w:type="dxa"/>
        <w:tblLook w:val="04A0" w:firstRow="1" w:lastRow="0" w:firstColumn="1" w:lastColumn="0" w:noHBand="0" w:noVBand="1"/>
      </w:tblPr>
      <w:tblGrid>
        <w:gridCol w:w="12074"/>
      </w:tblGrid>
      <w:tr w:rsidR="00166F9C" w:rsidTr="002058F0">
        <w:tc>
          <w:tcPr>
            <w:tcW w:w="12584" w:type="dxa"/>
            <w:shd w:val="clear" w:color="auto" w:fill="D9D9D9" w:themeFill="background1" w:themeFillShade="D9"/>
          </w:tcPr>
          <w:p w:rsidR="00166F9C" w:rsidRPr="008F08A1" w:rsidRDefault="00166F9C" w:rsidP="002058F0">
            <w:pPr>
              <w:rPr>
                <w:rFonts w:cs="Arial"/>
              </w:rPr>
            </w:pPr>
            <w:r w:rsidRPr="008F08A1">
              <w:rPr>
                <w:rFonts w:cs="Arial"/>
              </w:rPr>
              <w:t>PPS: publiek private samenwerking.</w:t>
            </w:r>
            <w:r w:rsidR="007C76B4" w:rsidRPr="008F08A1">
              <w:rPr>
                <w:rFonts w:cs="Arial"/>
              </w:rPr>
              <w:t xml:space="preserve"> </w:t>
            </w:r>
            <w:r w:rsidRPr="008F08A1">
              <w:rPr>
                <w:rFonts w:cs="Arial"/>
              </w:rPr>
              <w:t>Gezamenlijk doelstellingen realiseren.</w:t>
            </w:r>
          </w:p>
        </w:tc>
      </w:tr>
      <w:tr w:rsidR="00166F9C" w:rsidTr="002058F0">
        <w:tc>
          <w:tcPr>
            <w:tcW w:w="12584" w:type="dxa"/>
          </w:tcPr>
          <w:p w:rsidR="0047326F" w:rsidRPr="0047326F" w:rsidRDefault="0047326F" w:rsidP="0027382A">
            <w:pPr>
              <w:jc w:val="both"/>
              <w:rPr>
                <w:rFonts w:cs="Arial"/>
              </w:rPr>
            </w:pPr>
            <w:r>
              <w:rPr>
                <w:rFonts w:cs="Arial"/>
              </w:rPr>
              <w:t>In juni 2016 werd een</w:t>
            </w:r>
            <w:r w:rsidRPr="0047326F">
              <w:rPr>
                <w:rFonts w:cs="Arial"/>
              </w:rPr>
              <w:t xml:space="preserve"> autonoom gemeentebedrijf (AGB) op</w:t>
            </w:r>
            <w:r>
              <w:rPr>
                <w:rFonts w:cs="Arial"/>
              </w:rPr>
              <w:t>gericht</w:t>
            </w:r>
            <w:r w:rsidRPr="0047326F">
              <w:rPr>
                <w:rFonts w:cs="Arial"/>
              </w:rPr>
              <w:t>.</w:t>
            </w:r>
            <w:r w:rsidR="00210B9B">
              <w:rPr>
                <w:rFonts w:cs="Arial"/>
              </w:rPr>
              <w:t xml:space="preserve"> </w:t>
            </w:r>
            <w:r>
              <w:rPr>
                <w:rFonts w:cs="Arial"/>
              </w:rPr>
              <w:t>Hieronder zullen normaal gezien het zwembad, het ontmoetingscentrum De Zonnedauw, het sportpark Heikant en het dorpshuis Nieuwmoer vallen.</w:t>
            </w:r>
            <w:r w:rsidRPr="0047326F">
              <w:rPr>
                <w:rFonts w:cs="Arial"/>
              </w:rPr>
              <w:t xml:space="preserve"> </w:t>
            </w:r>
            <w:r>
              <w:rPr>
                <w:rFonts w:cs="Arial"/>
              </w:rPr>
              <w:t>De oprichting wordt</w:t>
            </w:r>
            <w:r w:rsidRPr="0047326F">
              <w:rPr>
                <w:rFonts w:cs="Arial"/>
              </w:rPr>
              <w:t xml:space="preserve"> verder uitgewerkt. </w:t>
            </w:r>
          </w:p>
        </w:tc>
      </w:tr>
    </w:tbl>
    <w:p w:rsidR="00166F9C" w:rsidRDefault="00166F9C" w:rsidP="0045512F"/>
    <w:tbl>
      <w:tblPr>
        <w:tblStyle w:val="Tabelraster"/>
        <w:tblW w:w="0" w:type="auto"/>
        <w:tblInd w:w="360" w:type="dxa"/>
        <w:tblLook w:val="04A0" w:firstRow="1" w:lastRow="0" w:firstColumn="1" w:lastColumn="0" w:noHBand="0" w:noVBand="1"/>
      </w:tblPr>
      <w:tblGrid>
        <w:gridCol w:w="12074"/>
      </w:tblGrid>
      <w:tr w:rsidR="009E07A7" w:rsidTr="00042EF2">
        <w:tc>
          <w:tcPr>
            <w:tcW w:w="12300" w:type="dxa"/>
            <w:shd w:val="clear" w:color="auto" w:fill="D9D9D9" w:themeFill="background1" w:themeFillShade="D9"/>
          </w:tcPr>
          <w:p w:rsidR="009E07A7" w:rsidRPr="000F39AB" w:rsidRDefault="009E07A7" w:rsidP="000F39AB">
            <w:pPr>
              <w:rPr>
                <w:rFonts w:cs="Arial"/>
              </w:rPr>
            </w:pPr>
            <w:r w:rsidRPr="00C72815">
              <w:rPr>
                <w:rFonts w:cs="Arial"/>
              </w:rPr>
              <w:t>SVK heeft huurbegeleiders maar dit is verschillend aan woonbegeleiders.</w:t>
            </w:r>
            <w:r w:rsidR="007C76B4">
              <w:rPr>
                <w:rFonts w:cs="Arial"/>
              </w:rPr>
              <w:t xml:space="preserve"> </w:t>
            </w:r>
            <w:r w:rsidRPr="00C72815">
              <w:rPr>
                <w:rFonts w:cs="Arial"/>
              </w:rPr>
              <w:t>Samenwerking is mogelijk: SVK neemt het praktische gedeelte op zich.</w:t>
            </w:r>
            <w:r w:rsidR="007C76B4">
              <w:rPr>
                <w:rFonts w:cs="Arial"/>
              </w:rPr>
              <w:t xml:space="preserve"> </w:t>
            </w:r>
            <w:r w:rsidRPr="00C72815">
              <w:rPr>
                <w:rFonts w:cs="Arial"/>
              </w:rPr>
              <w:t>De sector welzijn kan iets betekenen in het begeleiden van personen.</w:t>
            </w:r>
          </w:p>
        </w:tc>
      </w:tr>
      <w:tr w:rsidR="009E07A7" w:rsidTr="00042EF2">
        <w:tc>
          <w:tcPr>
            <w:tcW w:w="12300" w:type="dxa"/>
          </w:tcPr>
          <w:p w:rsidR="009E07A7" w:rsidRPr="00780205" w:rsidRDefault="00D37F44" w:rsidP="0027382A">
            <w:pPr>
              <w:jc w:val="both"/>
              <w:rPr>
                <w:rFonts w:cs="Arial"/>
              </w:rPr>
            </w:pPr>
            <w:r w:rsidRPr="00780205">
              <w:rPr>
                <w:rFonts w:cs="Arial"/>
              </w:rPr>
              <w:t xml:space="preserve">De samenwerking tussen </w:t>
            </w:r>
            <w:r w:rsidR="00780205" w:rsidRPr="00780205">
              <w:rPr>
                <w:rFonts w:cs="Arial"/>
              </w:rPr>
              <w:t xml:space="preserve">het woonloket van de </w:t>
            </w:r>
            <w:r w:rsidRPr="00780205">
              <w:rPr>
                <w:rFonts w:cs="Arial"/>
              </w:rPr>
              <w:t>gemeente,</w:t>
            </w:r>
            <w:r w:rsidR="007C76B4" w:rsidRPr="00780205">
              <w:rPr>
                <w:rFonts w:cs="Arial"/>
              </w:rPr>
              <w:t xml:space="preserve"> </w:t>
            </w:r>
            <w:r w:rsidR="00780205" w:rsidRPr="00780205">
              <w:rPr>
                <w:rFonts w:cs="Arial"/>
              </w:rPr>
              <w:t xml:space="preserve">de dienst huisvesting van het </w:t>
            </w:r>
            <w:r w:rsidRPr="00780205">
              <w:rPr>
                <w:rFonts w:cs="Arial"/>
              </w:rPr>
              <w:t xml:space="preserve">OCMW en </w:t>
            </w:r>
            <w:r w:rsidR="00780205" w:rsidRPr="00780205">
              <w:rPr>
                <w:rFonts w:cs="Arial"/>
              </w:rPr>
              <w:t>het sociaal verhuurkantoor is sterk verbeterd</w:t>
            </w:r>
            <w:r w:rsidRPr="00780205">
              <w:rPr>
                <w:rFonts w:cs="Arial"/>
              </w:rPr>
              <w:t>.</w:t>
            </w:r>
            <w:r w:rsidR="007C76B4" w:rsidRPr="00780205">
              <w:rPr>
                <w:rFonts w:cs="Arial"/>
              </w:rPr>
              <w:t xml:space="preserve"> </w:t>
            </w:r>
            <w:r w:rsidRPr="00780205">
              <w:rPr>
                <w:rFonts w:cs="Arial"/>
              </w:rPr>
              <w:t>Er is meer samenwerking en overleg omtrent concrete dossiers.</w:t>
            </w:r>
          </w:p>
          <w:p w:rsidR="00780205" w:rsidRDefault="00780205" w:rsidP="0027382A">
            <w:pPr>
              <w:jc w:val="both"/>
            </w:pPr>
            <w:r w:rsidRPr="00780205">
              <w:t>Voor de ruimere doelgroep bestaat er nog steeds de nood aan woonbegeleiding.</w:t>
            </w:r>
            <w:r w:rsidR="00210B9B">
              <w:t xml:space="preserve"> </w:t>
            </w:r>
            <w:r w:rsidRPr="00780205">
              <w:t>Momenteel vangt de dienst huisvesting van het OCMW problemen op maar preventieve ondersteuning is ook nodig.</w:t>
            </w:r>
          </w:p>
        </w:tc>
      </w:tr>
    </w:tbl>
    <w:p w:rsidR="009E07A7" w:rsidRDefault="009E07A7" w:rsidP="00405B55"/>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45512F" w:rsidRDefault="009E07A7" w:rsidP="00F55A5B">
            <w:pPr>
              <w:rPr>
                <w:rFonts w:cs="Arial"/>
              </w:rPr>
            </w:pPr>
            <w:r w:rsidRPr="00C72815">
              <w:rPr>
                <w:rFonts w:cs="Arial"/>
              </w:rPr>
              <w:t xml:space="preserve">SVK verder bekendmaken </w:t>
            </w:r>
            <w:r w:rsidR="007B4D1C">
              <w:rPr>
                <w:rFonts w:cs="Arial"/>
              </w:rPr>
              <w:t>bij potentiële eigenaars. Veel</w:t>
            </w:r>
            <w:r w:rsidRPr="00C72815">
              <w:rPr>
                <w:rFonts w:cs="Arial"/>
              </w:rPr>
              <w:t xml:space="preserve"> gezinnen staan op een wachtlijst.</w:t>
            </w:r>
            <w:r w:rsidR="007C76B4">
              <w:rPr>
                <w:rFonts w:cs="Arial"/>
              </w:rPr>
              <w:t xml:space="preserve"> </w:t>
            </w:r>
            <w:r w:rsidRPr="00C72815">
              <w:rPr>
                <w:rFonts w:cs="Arial"/>
              </w:rPr>
              <w:t>Voorstel om naast het bekendmaken van de Ideale Woning ook (de mogelijkheden van) het SVK in de kijker te zetten.</w:t>
            </w:r>
            <w:r w:rsidR="007C76B4">
              <w:rPr>
                <w:rFonts w:cs="Arial"/>
              </w:rPr>
              <w:t xml:space="preserve"> </w:t>
            </w:r>
            <w:r w:rsidRPr="00C72815">
              <w:rPr>
                <w:rFonts w:cs="Arial"/>
              </w:rPr>
              <w:t>-&gt; Uitnodigen van SVK op de gemeentelijke ondernemersraad (GOR).</w:t>
            </w:r>
          </w:p>
        </w:tc>
      </w:tr>
      <w:tr w:rsidR="009E07A7" w:rsidTr="009E07A7">
        <w:tc>
          <w:tcPr>
            <w:tcW w:w="12584" w:type="dxa"/>
          </w:tcPr>
          <w:p w:rsidR="009E07A7" w:rsidRPr="00E200D0" w:rsidRDefault="00E064E6" w:rsidP="0027382A">
            <w:pPr>
              <w:jc w:val="both"/>
            </w:pPr>
            <w:r w:rsidRPr="00E200D0">
              <w:t xml:space="preserve">In de Kalmthoutse nieuwsbrief </w:t>
            </w:r>
            <w:r w:rsidR="00E200D0" w:rsidRPr="00E200D0">
              <w:t xml:space="preserve">(2015) </w:t>
            </w:r>
            <w:r w:rsidRPr="00E200D0">
              <w:t>werd het SVK (sociaal verhuurkantoor)</w:t>
            </w:r>
            <w:r w:rsidR="00E200D0" w:rsidRPr="00E200D0">
              <w:t xml:space="preserve"> verder</w:t>
            </w:r>
            <w:r w:rsidRPr="00E200D0">
              <w:t xml:space="preserve"> bekend gemaakt.</w:t>
            </w:r>
            <w:r w:rsidR="00210B9B">
              <w:t xml:space="preserve"> </w:t>
            </w:r>
            <w:r w:rsidR="00405B55" w:rsidRPr="00E200D0">
              <w:t>Potenti</w:t>
            </w:r>
            <w:r w:rsidR="001738FC" w:rsidRPr="00E200D0">
              <w:t xml:space="preserve">ële eigenaars werden ingelicht over </w:t>
            </w:r>
            <w:r w:rsidR="00E200D0" w:rsidRPr="00E200D0">
              <w:t xml:space="preserve">de mogelijkheid om samen te werken met het </w:t>
            </w:r>
            <w:r w:rsidR="001738FC" w:rsidRPr="00E200D0">
              <w:t>SVK.</w:t>
            </w:r>
          </w:p>
          <w:p w:rsidR="00E064E6" w:rsidRPr="00E200D0" w:rsidRDefault="00E064E6" w:rsidP="0027382A">
            <w:pPr>
              <w:jc w:val="both"/>
            </w:pPr>
            <w:r w:rsidRPr="00E200D0">
              <w:t>Informatie over het SVK staat opge</w:t>
            </w:r>
            <w:r w:rsidR="00E200D0">
              <w:t>nomen op de Kalmthoutse website.</w:t>
            </w:r>
            <w:r w:rsidR="00210B9B">
              <w:t xml:space="preserve"> </w:t>
            </w:r>
            <w:r w:rsidR="00E200D0">
              <w:t>Ook wordt informatie over het SVK toegevoegd indien aktes van leegstand verstuurd worden.</w:t>
            </w:r>
          </w:p>
          <w:p w:rsidR="007B4D1C" w:rsidRDefault="00E200D0" w:rsidP="0027382A">
            <w:pPr>
              <w:jc w:val="both"/>
            </w:pPr>
            <w:r w:rsidRPr="00E200D0">
              <w:t>Het SVK is nog niet op de gemeentelijke ondernemersraad geweest.</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4B0D8E" w:rsidTr="00C53E16">
        <w:tc>
          <w:tcPr>
            <w:tcW w:w="12584" w:type="dxa"/>
            <w:shd w:val="clear" w:color="auto" w:fill="D9D9D9" w:themeFill="background1" w:themeFillShade="D9"/>
          </w:tcPr>
          <w:p w:rsidR="004B0D8E" w:rsidRPr="0006380E" w:rsidRDefault="004B0D8E" w:rsidP="00C53E16">
            <w:pPr>
              <w:rPr>
                <w:rFonts w:cs="Arial"/>
              </w:rPr>
            </w:pPr>
            <w:r w:rsidRPr="00C72815">
              <w:rPr>
                <w:rFonts w:cs="Arial"/>
              </w:rPr>
              <w:t>Meer mogelijkheden voor begeleid zelfstandig wonen (bv. voor kwetsbare jongeren die het huis (moeten) verlaten maar moeite hebben om op eigen benen te staan).</w:t>
            </w:r>
          </w:p>
        </w:tc>
      </w:tr>
      <w:tr w:rsidR="004B0D8E" w:rsidTr="00C53E16">
        <w:tc>
          <w:tcPr>
            <w:tcW w:w="12584" w:type="dxa"/>
          </w:tcPr>
          <w:p w:rsidR="004B0D8E" w:rsidRDefault="004B0D8E" w:rsidP="0027382A">
            <w:pPr>
              <w:jc w:val="both"/>
              <w:rPr>
                <w:rFonts w:cs="Arial"/>
              </w:rPr>
            </w:pPr>
            <w:r w:rsidRPr="00E3385F">
              <w:rPr>
                <w:rFonts w:cs="Arial"/>
              </w:rPr>
              <w:t xml:space="preserve">Na realisatie van het project Zoete Dreef kunnen </w:t>
            </w:r>
            <w:r w:rsidR="001738FC">
              <w:rPr>
                <w:rFonts w:cs="Arial"/>
              </w:rPr>
              <w:t>hier</w:t>
            </w:r>
            <w:r w:rsidRPr="00E3385F">
              <w:rPr>
                <w:rFonts w:cs="Arial"/>
              </w:rPr>
              <w:t xml:space="preserve"> personen met een beperking terecht.</w:t>
            </w:r>
            <w:r>
              <w:rPr>
                <w:rFonts w:cs="Arial"/>
              </w:rPr>
              <w:t xml:space="preserve"> </w:t>
            </w:r>
            <w:r w:rsidRPr="00E3385F">
              <w:rPr>
                <w:rFonts w:cs="Arial"/>
              </w:rPr>
              <w:t>Er zijn 7 woningen voorzien</w:t>
            </w:r>
            <w:r w:rsidR="001738FC">
              <w:rPr>
                <w:rFonts w:cs="Arial"/>
              </w:rPr>
              <w:t xml:space="preserve"> voor personen met een beperking alsook </w:t>
            </w:r>
            <w:r w:rsidRPr="00E3385F">
              <w:rPr>
                <w:rFonts w:cs="Arial"/>
              </w:rPr>
              <w:t xml:space="preserve">1 kamer voor de begeleider </w:t>
            </w:r>
            <w:r w:rsidR="001738FC">
              <w:rPr>
                <w:rFonts w:cs="Arial"/>
              </w:rPr>
              <w:t>van deze personen</w:t>
            </w:r>
            <w:r w:rsidRPr="00E3385F">
              <w:rPr>
                <w:rFonts w:cs="Arial"/>
              </w:rPr>
              <w:t>.</w:t>
            </w:r>
          </w:p>
          <w:p w:rsidR="009C7032" w:rsidRPr="000E34AF" w:rsidRDefault="009C7032" w:rsidP="0027382A">
            <w:pPr>
              <w:jc w:val="both"/>
              <w:rPr>
                <w:rFonts w:cs="Arial"/>
              </w:rPr>
            </w:pPr>
            <w:r>
              <w:rPr>
                <w:rFonts w:cs="Arial"/>
              </w:rPr>
              <w:lastRenderedPageBreak/>
              <w:t>Er werden geen projecten ontwi</w:t>
            </w:r>
            <w:r w:rsidR="0027382A">
              <w:rPr>
                <w:rFonts w:cs="Arial"/>
              </w:rPr>
              <w:t xml:space="preserve">kkeld voor kwetsbare jongeren. </w:t>
            </w:r>
            <w:r>
              <w:rPr>
                <w:rFonts w:cs="Arial"/>
              </w:rPr>
              <w:t>Dit punt blijft belangrijk.</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9E07A7" w:rsidTr="00166F9C">
        <w:tc>
          <w:tcPr>
            <w:tcW w:w="12584" w:type="dxa"/>
            <w:shd w:val="clear" w:color="auto" w:fill="D9D9D9" w:themeFill="background1" w:themeFillShade="D9"/>
          </w:tcPr>
          <w:p w:rsidR="009E07A7" w:rsidRPr="0045512F" w:rsidRDefault="009E07A7" w:rsidP="00F55A5B">
            <w:pPr>
              <w:rPr>
                <w:rFonts w:cs="Arial"/>
              </w:rPr>
            </w:pPr>
            <w:r w:rsidRPr="00C72815">
              <w:rPr>
                <w:rFonts w:cs="Arial"/>
              </w:rPr>
              <w:t>Onderzoeken of er een (intergemeentelijk) woonzorgteam kan worden opgestart (zie OCMW Brasschaat) die mensen begeleiden bij woningaanpassingen, de drempel verlagen bij een verhuis,…</w:t>
            </w:r>
          </w:p>
        </w:tc>
      </w:tr>
      <w:tr w:rsidR="009E07A7" w:rsidTr="009E07A7">
        <w:tc>
          <w:tcPr>
            <w:tcW w:w="12584" w:type="dxa"/>
          </w:tcPr>
          <w:p w:rsidR="001738FC" w:rsidRDefault="001738FC" w:rsidP="0027382A">
            <w:pPr>
              <w:jc w:val="both"/>
            </w:pPr>
            <w:r>
              <w:t>Er werd geen</w:t>
            </w:r>
            <w:r w:rsidR="0027382A">
              <w:t xml:space="preserve"> apart woonzorgteam opgericht. </w:t>
            </w:r>
            <w:r w:rsidR="00BB2D9D">
              <w:t>Er is</w:t>
            </w:r>
            <w:r>
              <w:t xml:space="preserve"> voor mensen vanuit de doelgroepen</w:t>
            </w:r>
            <w:r w:rsidR="00BB2D9D">
              <w:t xml:space="preserve"> </w:t>
            </w:r>
            <w:r>
              <w:t xml:space="preserve">bij een verhuis </w:t>
            </w:r>
            <w:r w:rsidR="00BB2D9D">
              <w:t>begeleiding vanuit</w:t>
            </w:r>
            <w:r>
              <w:t xml:space="preserve"> het</w:t>
            </w:r>
            <w:r w:rsidR="00BB2D9D">
              <w:t xml:space="preserve"> OCMW </w:t>
            </w:r>
            <w:r>
              <w:t>mogelijk.</w:t>
            </w:r>
            <w:r w:rsidR="00210B9B">
              <w:t xml:space="preserve"> </w:t>
            </w:r>
            <w:r>
              <w:t xml:space="preserve">Ook kan het </w:t>
            </w:r>
            <w:r w:rsidR="00BB2D9D">
              <w:t xml:space="preserve">SVK </w:t>
            </w:r>
            <w:r>
              <w:t xml:space="preserve">de nodige ondersteuning </w:t>
            </w:r>
            <w:r w:rsidR="00BB2D9D">
              <w:t>voorzien.</w:t>
            </w:r>
          </w:p>
        </w:tc>
      </w:tr>
    </w:tbl>
    <w:p w:rsidR="009E07A7" w:rsidRDefault="009E07A7" w:rsidP="00F55A5B">
      <w:pPr>
        <w:ind w:left="360" w:hanging="357"/>
      </w:pPr>
    </w:p>
    <w:tbl>
      <w:tblPr>
        <w:tblStyle w:val="Tabelraster"/>
        <w:tblW w:w="0" w:type="auto"/>
        <w:tblInd w:w="360" w:type="dxa"/>
        <w:tblLook w:val="04A0" w:firstRow="1" w:lastRow="0" w:firstColumn="1" w:lastColumn="0" w:noHBand="0" w:noVBand="1"/>
      </w:tblPr>
      <w:tblGrid>
        <w:gridCol w:w="12074"/>
      </w:tblGrid>
      <w:tr w:rsidR="00166F9C" w:rsidTr="002058F0">
        <w:tc>
          <w:tcPr>
            <w:tcW w:w="12584" w:type="dxa"/>
            <w:shd w:val="clear" w:color="auto" w:fill="D9D9D9" w:themeFill="background1" w:themeFillShade="D9"/>
          </w:tcPr>
          <w:p w:rsidR="00166F9C" w:rsidRPr="0045512F" w:rsidRDefault="00166F9C" w:rsidP="002058F0">
            <w:pPr>
              <w:rPr>
                <w:rFonts w:cs="Arial"/>
              </w:rPr>
            </w:pPr>
            <w:r w:rsidRPr="00C72815">
              <w:rPr>
                <w:rFonts w:cs="Arial"/>
              </w:rPr>
              <w:t>Nieuw ruimtelijk structuurplan: opnemen en opdelen van woningen.</w:t>
            </w:r>
          </w:p>
        </w:tc>
      </w:tr>
      <w:tr w:rsidR="00166F9C" w:rsidTr="002058F0">
        <w:tc>
          <w:tcPr>
            <w:tcW w:w="12584" w:type="dxa"/>
          </w:tcPr>
          <w:p w:rsidR="00166F9C" w:rsidRDefault="001738FC" w:rsidP="0027382A">
            <w:pPr>
              <w:jc w:val="both"/>
            </w:pPr>
            <w:r>
              <w:rPr>
                <w:rFonts w:cs="Arial"/>
              </w:rPr>
              <w:t>Het ruimtelijk structuurplan wordt hierzien maar er is nog geen informatie beschikbaar over een eventuele opdeling van woningen</w:t>
            </w:r>
            <w:r w:rsidR="00166F9C">
              <w:rPr>
                <w:rFonts w:cs="Arial"/>
              </w:rPr>
              <w:t>.</w:t>
            </w:r>
          </w:p>
        </w:tc>
      </w:tr>
    </w:tbl>
    <w:p w:rsidR="009E07A7" w:rsidRDefault="009E07A7" w:rsidP="009E07A7">
      <w:pPr>
        <w:rPr>
          <w:rFonts w:cs="Arial"/>
        </w:rPr>
      </w:pPr>
    </w:p>
    <w:tbl>
      <w:tblPr>
        <w:tblStyle w:val="Tabelraster"/>
        <w:tblW w:w="0" w:type="auto"/>
        <w:tblInd w:w="360" w:type="dxa"/>
        <w:tblLook w:val="04A0" w:firstRow="1" w:lastRow="0" w:firstColumn="1" w:lastColumn="0" w:noHBand="0" w:noVBand="1"/>
      </w:tblPr>
      <w:tblGrid>
        <w:gridCol w:w="12074"/>
      </w:tblGrid>
      <w:tr w:rsidR="00166F9C" w:rsidTr="002058F0">
        <w:tc>
          <w:tcPr>
            <w:tcW w:w="12584" w:type="dxa"/>
            <w:shd w:val="clear" w:color="auto" w:fill="D9D9D9" w:themeFill="background1" w:themeFillShade="D9"/>
          </w:tcPr>
          <w:p w:rsidR="00166F9C" w:rsidRPr="0045512F" w:rsidRDefault="00166F9C" w:rsidP="002058F0">
            <w:pPr>
              <w:rPr>
                <w:rFonts w:cs="Arial"/>
              </w:rPr>
            </w:pPr>
            <w:r w:rsidRPr="00C72815">
              <w:rPr>
                <w:rFonts w:cs="Arial"/>
              </w:rPr>
              <w:t>Crisiswoningen nodig?</w:t>
            </w:r>
          </w:p>
        </w:tc>
      </w:tr>
      <w:tr w:rsidR="00166F9C" w:rsidTr="002058F0">
        <w:tc>
          <w:tcPr>
            <w:tcW w:w="12584" w:type="dxa"/>
          </w:tcPr>
          <w:p w:rsidR="00166F9C" w:rsidRPr="0027382A" w:rsidRDefault="00C1604B" w:rsidP="00B86D1D">
            <w:r w:rsidRPr="0027382A">
              <w:rPr>
                <w:rFonts w:cs="Arial"/>
              </w:rPr>
              <w:t>OCMW Kalmthout beschikt over 4 crisiswoningen</w:t>
            </w:r>
            <w:r w:rsidR="00B86D1D" w:rsidRPr="0027382A">
              <w:rPr>
                <w:rFonts w:cs="Arial"/>
              </w:rPr>
              <w:t xml:space="preserve"> en 1 tijdelijke hervestiging (Kijkuitstraat 2 woningen, Van den Bogaertlei 2 woningen, Frans Raatsstraat 1 woning)</w:t>
            </w:r>
            <w:r w:rsidRPr="0027382A">
              <w:rPr>
                <w:rFonts w:cs="Arial"/>
              </w:rPr>
              <w:t xml:space="preserve"> waarin mensen die geen dak meer boven hun hoofd</w:t>
            </w:r>
            <w:r w:rsidR="00B86D1D" w:rsidRPr="0027382A">
              <w:rPr>
                <w:rFonts w:cs="Arial"/>
              </w:rPr>
              <w:t xml:space="preserve"> hebben</w:t>
            </w:r>
            <w:r w:rsidRPr="0027382A">
              <w:rPr>
                <w:rFonts w:cs="Arial"/>
              </w:rPr>
              <w:t xml:space="preserve"> tijdelijk kunnen worden opgevangen. Verder kan er ook steeds een beroep worden gedaan op de crisisopvang van KINA in Malle. Er lijkt op dit moment voldoende aanbod aan crisiswoningen te zijn in Kalmthout.</w:t>
            </w:r>
          </w:p>
        </w:tc>
      </w:tr>
    </w:tbl>
    <w:p w:rsidR="00166F9C" w:rsidRDefault="00166F9C" w:rsidP="009E07A7">
      <w:pPr>
        <w:rPr>
          <w:rFonts w:cs="Arial"/>
        </w:rPr>
      </w:pPr>
    </w:p>
    <w:tbl>
      <w:tblPr>
        <w:tblStyle w:val="Tabelraster"/>
        <w:tblW w:w="0" w:type="auto"/>
        <w:tblInd w:w="360" w:type="dxa"/>
        <w:tblLook w:val="04A0" w:firstRow="1" w:lastRow="0" w:firstColumn="1" w:lastColumn="0" w:noHBand="0" w:noVBand="1"/>
      </w:tblPr>
      <w:tblGrid>
        <w:gridCol w:w="12074"/>
      </w:tblGrid>
      <w:tr w:rsidR="00455D4C" w:rsidTr="002058F0">
        <w:tc>
          <w:tcPr>
            <w:tcW w:w="12584" w:type="dxa"/>
            <w:shd w:val="clear" w:color="auto" w:fill="D9D9D9" w:themeFill="background1" w:themeFillShade="D9"/>
          </w:tcPr>
          <w:p w:rsidR="00455D4C" w:rsidRPr="00BC7E20" w:rsidRDefault="00455D4C" w:rsidP="002058F0">
            <w:pPr>
              <w:rPr>
                <w:rFonts w:cs="Arial"/>
              </w:rPr>
            </w:pPr>
            <w:r w:rsidRPr="00C72815">
              <w:rPr>
                <w:rFonts w:cs="Arial"/>
              </w:rPr>
              <w:t>Meer transparantie (voor OCMW) in wachtlijsten sociale woningen/ SVK.</w:t>
            </w:r>
          </w:p>
        </w:tc>
      </w:tr>
      <w:tr w:rsidR="00455D4C" w:rsidTr="002058F0">
        <w:tc>
          <w:tcPr>
            <w:tcW w:w="12584" w:type="dxa"/>
          </w:tcPr>
          <w:p w:rsidR="00455D4C" w:rsidRPr="00C1604B" w:rsidRDefault="00C1604B" w:rsidP="0027382A">
            <w:pPr>
              <w:jc w:val="both"/>
            </w:pPr>
            <w:r>
              <w:rPr>
                <w:rFonts w:cs="Arial"/>
              </w:rPr>
              <w:t xml:space="preserve">De wachttijd om een sociale woning te huren hangt af van het aantal kandidaten, het aantal beschikbare woningen en van de wettelijke voorrangsregels. De wachtlijst is altijd een momentopname. Daarom is het niet mogelijk om te weten te komen </w:t>
            </w:r>
            <w:r>
              <w:rPr>
                <w:rFonts w:cs="Arial"/>
              </w:rPr>
              <w:lastRenderedPageBreak/>
              <w:t>op welke plaats een aanvrager exact staat.</w:t>
            </w:r>
          </w:p>
        </w:tc>
      </w:tr>
    </w:tbl>
    <w:p w:rsidR="009E07A7" w:rsidRDefault="009E07A7" w:rsidP="009E07A7">
      <w:pPr>
        <w:rPr>
          <w:rFonts w:cs="Arial"/>
        </w:rPr>
      </w:pPr>
    </w:p>
    <w:p w:rsidR="00F55A5B" w:rsidRPr="006B1033" w:rsidRDefault="002E3390" w:rsidP="00F55A5B">
      <w:pPr>
        <w:pBdr>
          <w:top w:val="single" w:sz="4" w:space="1" w:color="auto"/>
          <w:left w:val="single" w:sz="4" w:space="4" w:color="auto"/>
          <w:bottom w:val="single" w:sz="4" w:space="1" w:color="auto"/>
          <w:right w:val="single" w:sz="4" w:space="4" w:color="auto"/>
        </w:pBdr>
        <w:shd w:val="clear" w:color="auto" w:fill="FF0000"/>
        <w:ind w:left="360" w:hanging="357"/>
        <w:jc w:val="center"/>
        <w:rPr>
          <w:b/>
          <w:sz w:val="36"/>
          <w:szCs w:val="36"/>
        </w:rPr>
      </w:pPr>
      <w:r>
        <w:rPr>
          <w:b/>
          <w:sz w:val="36"/>
          <w:szCs w:val="36"/>
        </w:rPr>
        <w:t>Nog niet gerealiseerd en</w:t>
      </w:r>
      <w:r w:rsidR="00F55A5B">
        <w:rPr>
          <w:b/>
          <w:sz w:val="36"/>
          <w:szCs w:val="36"/>
        </w:rPr>
        <w:t xml:space="preserve"> geen prioriteit</w:t>
      </w:r>
    </w:p>
    <w:p w:rsidR="00206D4E" w:rsidRDefault="00206D4E" w:rsidP="00B75B73">
      <w:pPr>
        <w:tabs>
          <w:tab w:val="left" w:pos="4536"/>
        </w:tabs>
        <w:spacing w:after="0" w:line="288" w:lineRule="auto"/>
        <w:rPr>
          <w:rFonts w:cs="Arial"/>
        </w:rPr>
      </w:pPr>
    </w:p>
    <w:tbl>
      <w:tblPr>
        <w:tblStyle w:val="Tabelraster"/>
        <w:tblW w:w="0" w:type="auto"/>
        <w:tblInd w:w="360" w:type="dxa"/>
        <w:tblLook w:val="04A0" w:firstRow="1" w:lastRow="0" w:firstColumn="1" w:lastColumn="0" w:noHBand="0" w:noVBand="1"/>
      </w:tblPr>
      <w:tblGrid>
        <w:gridCol w:w="12074"/>
      </w:tblGrid>
      <w:tr w:rsidR="00206D4E" w:rsidTr="00653B25">
        <w:tc>
          <w:tcPr>
            <w:tcW w:w="12584" w:type="dxa"/>
            <w:shd w:val="clear" w:color="auto" w:fill="D9D9D9" w:themeFill="background1" w:themeFillShade="D9"/>
          </w:tcPr>
          <w:p w:rsidR="00206D4E" w:rsidRPr="0045512F" w:rsidRDefault="00206D4E" w:rsidP="00653B25">
            <w:pPr>
              <w:rPr>
                <w:rFonts w:cs="Arial"/>
              </w:rPr>
            </w:pPr>
            <w:r>
              <w:rPr>
                <w:rFonts w:cs="Arial"/>
              </w:rPr>
              <w:t>Zijn er mogelijkheden dat het domein Diesterweg als woonproject zou kunnen dienen?</w:t>
            </w:r>
          </w:p>
        </w:tc>
      </w:tr>
      <w:tr w:rsidR="00206D4E" w:rsidTr="00653B25">
        <w:tc>
          <w:tcPr>
            <w:tcW w:w="12584" w:type="dxa"/>
          </w:tcPr>
          <w:p w:rsidR="00206D4E" w:rsidRDefault="00206D4E" w:rsidP="00653B25">
            <w:pPr>
              <w:jc w:val="both"/>
            </w:pPr>
            <w:r>
              <w:t>Momenteel is er geen sprake van om het domein Diesterwerg als woonproject in te zetten. Het domein wordt gebruikt voor de werking van de speelpleinen. Ook werden de leerlingen van de school Rinkrank na een brand in de school tijdelijk gehuisvest in het domein Diesterweg.</w:t>
            </w:r>
          </w:p>
        </w:tc>
      </w:tr>
    </w:tbl>
    <w:p w:rsidR="00206D4E" w:rsidRDefault="00206D4E" w:rsidP="00B75B73">
      <w:pPr>
        <w:tabs>
          <w:tab w:val="left" w:pos="4536"/>
        </w:tabs>
        <w:spacing w:after="0" w:line="288" w:lineRule="auto"/>
        <w:rPr>
          <w:rFonts w:cs="Arial"/>
        </w:rPr>
      </w:pPr>
    </w:p>
    <w:p w:rsidR="00206D4E" w:rsidRDefault="00206D4E" w:rsidP="00B75B73">
      <w:pPr>
        <w:tabs>
          <w:tab w:val="left" w:pos="4536"/>
        </w:tabs>
        <w:spacing w:after="0" w:line="288" w:lineRule="auto"/>
        <w:rPr>
          <w:rFonts w:cs="Arial"/>
        </w:rPr>
      </w:pPr>
    </w:p>
    <w:tbl>
      <w:tblPr>
        <w:tblStyle w:val="Tabelraster"/>
        <w:tblW w:w="0" w:type="auto"/>
        <w:tblInd w:w="360" w:type="dxa"/>
        <w:tblLook w:val="04A0" w:firstRow="1" w:lastRow="0" w:firstColumn="1" w:lastColumn="0" w:noHBand="0" w:noVBand="1"/>
      </w:tblPr>
      <w:tblGrid>
        <w:gridCol w:w="12074"/>
      </w:tblGrid>
      <w:tr w:rsidR="005C66BC" w:rsidTr="002058F0">
        <w:tc>
          <w:tcPr>
            <w:tcW w:w="12584" w:type="dxa"/>
            <w:shd w:val="clear" w:color="auto" w:fill="D9D9D9" w:themeFill="background1" w:themeFillShade="D9"/>
          </w:tcPr>
          <w:p w:rsidR="005C66BC" w:rsidRPr="0045512F" w:rsidRDefault="005C66BC" w:rsidP="002058F0">
            <w:pPr>
              <w:rPr>
                <w:rFonts w:cs="Arial"/>
              </w:rPr>
            </w:pPr>
            <w:r>
              <w:rPr>
                <w:rFonts w:cs="Arial"/>
              </w:rPr>
              <w:t>Kunnen banken een wekelijkse ‘zitdag’ organiseren binnen woonzorgcentra?</w:t>
            </w:r>
          </w:p>
        </w:tc>
      </w:tr>
      <w:tr w:rsidR="005C66BC" w:rsidTr="002058F0">
        <w:tc>
          <w:tcPr>
            <w:tcW w:w="12584" w:type="dxa"/>
          </w:tcPr>
          <w:p w:rsidR="005C66BC" w:rsidRDefault="00B86D1D" w:rsidP="0027382A">
            <w:pPr>
              <w:jc w:val="both"/>
            </w:pPr>
            <w:r w:rsidRPr="0027382A">
              <w:t>Dit wordt momenteel niet op</w:t>
            </w:r>
            <w:r w:rsidR="0027382A" w:rsidRPr="0027382A">
              <w:t>g</w:t>
            </w:r>
            <w:r w:rsidRPr="0027382A">
              <w:t>enomen omdat de nood aan deze dienstverlening nog niet aangetoond werd.</w:t>
            </w:r>
          </w:p>
        </w:tc>
      </w:tr>
    </w:tbl>
    <w:p w:rsidR="005C66BC" w:rsidRDefault="005C66BC" w:rsidP="00B75B73">
      <w:pPr>
        <w:tabs>
          <w:tab w:val="left" w:pos="4536"/>
        </w:tabs>
        <w:spacing w:after="0" w:line="288" w:lineRule="auto"/>
        <w:rPr>
          <w:rFonts w:cs="Arial"/>
        </w:rPr>
      </w:pPr>
    </w:p>
    <w:p w:rsidR="00291F0C" w:rsidRDefault="00291F0C" w:rsidP="00B75B73">
      <w:pPr>
        <w:tabs>
          <w:tab w:val="left" w:pos="4536"/>
        </w:tabs>
        <w:spacing w:after="0" w:line="288" w:lineRule="auto"/>
      </w:pPr>
    </w:p>
    <w:sectPr w:rsidR="00291F0C" w:rsidSect="00C64094">
      <w:headerReference w:type="default" r:id="rId8"/>
      <w:footerReference w:type="default" r:id="rId9"/>
      <w:headerReference w:type="first" r:id="rId10"/>
      <w:footerReference w:type="first" r:id="rId11"/>
      <w:pgSz w:w="16838" w:h="11906" w:orient="landscape"/>
      <w:pgMar w:top="1361" w:right="2835" w:bottom="1418" w:left="15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DE" w:rsidRDefault="004577DE" w:rsidP="001A4A5B">
      <w:pPr>
        <w:spacing w:after="0" w:line="240" w:lineRule="auto"/>
      </w:pPr>
      <w:r>
        <w:separator/>
      </w:r>
    </w:p>
  </w:endnote>
  <w:endnote w:type="continuationSeparator" w:id="0">
    <w:p w:rsidR="004577DE" w:rsidRDefault="004577DE"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F0" w:rsidRPr="004B219B" w:rsidRDefault="002058F0"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206D4E">
      <w:rPr>
        <w:bCs/>
        <w:sz w:val="16"/>
        <w:szCs w:val="16"/>
      </w:rPr>
      <w:t>14</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206D4E">
      <w:rPr>
        <w:bCs/>
        <w:sz w:val="16"/>
        <w:szCs w:val="16"/>
      </w:rPr>
      <w:t>14</w:t>
    </w:r>
    <w:r w:rsidRPr="004B219B">
      <w:rPr>
        <w:bCs/>
        <w:sz w:val="16"/>
        <w:szCs w:val="16"/>
      </w:rPr>
      <w:fldChar w:fldCharType="end"/>
    </w:r>
  </w:p>
  <w:p w:rsidR="002058F0" w:rsidRDefault="002058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F0" w:rsidRPr="004B219B" w:rsidRDefault="002058F0"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206D4E">
      <w:rPr>
        <w:bCs/>
        <w:sz w:val="16"/>
        <w:szCs w:val="16"/>
      </w:rPr>
      <w:t>1</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206D4E">
      <w:rPr>
        <w:bCs/>
        <w:sz w:val="16"/>
        <w:szCs w:val="16"/>
      </w:rPr>
      <w:t>14</w:t>
    </w:r>
    <w:r w:rsidRPr="004B219B">
      <w:rPr>
        <w:bCs/>
        <w:sz w:val="16"/>
        <w:szCs w:val="16"/>
      </w:rPr>
      <w:fldChar w:fldCharType="end"/>
    </w:r>
  </w:p>
  <w:p w:rsidR="002058F0" w:rsidRDefault="002058F0">
    <w:pPr>
      <w:pStyle w:val="Voettekst"/>
    </w:pPr>
    <w:r>
      <w:rPr>
        <w:bCs/>
        <w:sz w:val="16"/>
        <w:szCs w:val="16"/>
        <w:lang w:eastAsia="nl-BE"/>
      </w:rPr>
      <w:drawing>
        <wp:anchor distT="0" distB="0" distL="114300" distR="114300" simplePos="0" relativeHeight="251685888" behindDoc="1" locked="0" layoutInCell="1" allowOverlap="1" wp14:anchorId="79C98A6F" wp14:editId="43D0B0E5">
          <wp:simplePos x="0" y="0"/>
          <wp:positionH relativeFrom="page">
            <wp:posOffset>367030</wp:posOffset>
          </wp:positionH>
          <wp:positionV relativeFrom="page">
            <wp:posOffset>9984105</wp:posOffset>
          </wp:positionV>
          <wp:extent cx="1594800" cy="115200"/>
          <wp:effectExtent l="0" t="0" r="5715" b="0"/>
          <wp:wrapNone/>
          <wp:docPr id="2" name="Picture 2" descr="ur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11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DE" w:rsidRDefault="004577DE" w:rsidP="001A4A5B">
      <w:pPr>
        <w:spacing w:after="0" w:line="240" w:lineRule="auto"/>
      </w:pPr>
      <w:r>
        <w:separator/>
      </w:r>
    </w:p>
  </w:footnote>
  <w:footnote w:type="continuationSeparator" w:id="0">
    <w:p w:rsidR="004577DE" w:rsidRDefault="004577DE"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F0" w:rsidRDefault="002058F0" w:rsidP="00D86FFF">
    <w:pPr>
      <w:pStyle w:val="Koptekst"/>
      <w:ind w:firstLine="6237"/>
      <w:rPr>
        <w:lang w:eastAsia="nl-BE"/>
      </w:rPr>
    </w:pPr>
  </w:p>
  <w:p w:rsidR="002058F0" w:rsidRDefault="002058F0" w:rsidP="002851FE">
    <w:pPr>
      <w:pStyle w:val="Koptekst"/>
      <w:rPr>
        <w:lang w:eastAsia="nl-BE"/>
      </w:rPr>
    </w:pPr>
  </w:p>
  <w:p w:rsidR="002058F0" w:rsidRDefault="002058F0" w:rsidP="002851FE">
    <w:pPr>
      <w:pStyle w:val="Koptekst"/>
      <w:rPr>
        <w:lang w:eastAsia="nl-BE"/>
      </w:rPr>
    </w:pPr>
  </w:p>
  <w:p w:rsidR="002058F0" w:rsidRPr="00B635DC" w:rsidRDefault="002058F0" w:rsidP="00B635DC">
    <w:pPr>
      <w:pStyle w:val="Koptekst"/>
      <w:tabs>
        <w:tab w:val="clear" w:pos="4536"/>
      </w:tabs>
      <w:spacing w:before="100"/>
      <w:ind w:firstLine="56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F0" w:rsidRDefault="002058F0">
    <w:pPr>
      <w:pStyle w:val="Koptekst"/>
    </w:pPr>
    <w:r w:rsidRPr="00D86FFF">
      <w:rPr>
        <w:lang w:eastAsia="nl-BE"/>
      </w:rPr>
      <w:drawing>
        <wp:anchor distT="0" distB="0" distL="114300" distR="114300" simplePos="0" relativeHeight="251683840" behindDoc="1" locked="0" layoutInCell="1" allowOverlap="1" wp14:anchorId="3AEF65B4" wp14:editId="0D1D78D8">
          <wp:simplePos x="0" y="0"/>
          <wp:positionH relativeFrom="page">
            <wp:posOffset>360045</wp:posOffset>
          </wp:positionH>
          <wp:positionV relativeFrom="page">
            <wp:posOffset>720090</wp:posOffset>
          </wp:positionV>
          <wp:extent cx="2239200" cy="439200"/>
          <wp:effectExtent l="0" t="0" r="0" b="0"/>
          <wp:wrapThrough wrapText="bothSides">
            <wp:wrapPolygon edited="0">
              <wp:start x="0" y="0"/>
              <wp:lineTo x="0" y="20631"/>
              <wp:lineTo x="21318" y="20631"/>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lmthout-gray2.png"/>
                  <pic:cNvPicPr/>
                </pic:nvPicPr>
                <pic:blipFill>
                  <a:blip r:embed="rId1">
                    <a:extLst>
                      <a:ext uri="{28A0092B-C50C-407E-A947-70E740481C1C}">
                        <a14:useLocalDpi xmlns:a14="http://schemas.microsoft.com/office/drawing/2010/main" val="0"/>
                      </a:ext>
                    </a:extLst>
                  </a:blip>
                  <a:stretch>
                    <a:fillRect/>
                  </a:stretch>
                </pic:blipFill>
                <pic:spPr>
                  <a:xfrm>
                    <a:off x="0" y="0"/>
                    <a:ext cx="2239200" cy="4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BC6E5B"/>
    <w:multiLevelType w:val="hybridMultilevel"/>
    <w:tmpl w:val="7FD923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B6CCE"/>
    <w:multiLevelType w:val="hybridMultilevel"/>
    <w:tmpl w:val="FF109A4A"/>
    <w:lvl w:ilvl="0" w:tplc="720E0898">
      <w:numFmt w:val="bullet"/>
      <w:lvlText w:val=""/>
      <w:lvlJc w:val="left"/>
      <w:pPr>
        <w:ind w:left="1440" w:hanging="360"/>
      </w:pPr>
      <w:rPr>
        <w:rFonts w:ascii="Wingdings" w:eastAsiaTheme="minorHAnsi" w:hAnsi="Wingdings"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2BB42E7"/>
    <w:multiLevelType w:val="hybridMultilevel"/>
    <w:tmpl w:val="B93A7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E058B9"/>
    <w:multiLevelType w:val="hybridMultilevel"/>
    <w:tmpl w:val="9F6A573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57E4637"/>
    <w:multiLevelType w:val="hybridMultilevel"/>
    <w:tmpl w:val="D52CB32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1AEC030B"/>
    <w:multiLevelType w:val="hybridMultilevel"/>
    <w:tmpl w:val="DC2C1BC2"/>
    <w:lvl w:ilvl="0" w:tplc="08130001">
      <w:start w:val="1"/>
      <w:numFmt w:val="bullet"/>
      <w:lvlText w:val=""/>
      <w:lvlJc w:val="left"/>
      <w:pPr>
        <w:ind w:left="1065" w:hanging="360"/>
      </w:pPr>
      <w:rPr>
        <w:rFonts w:ascii="Symbol" w:hAnsi="Symbol"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15:restartNumberingAfterBreak="0">
    <w:nsid w:val="1CC024FF"/>
    <w:multiLevelType w:val="hybridMultilevel"/>
    <w:tmpl w:val="B93A7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084343"/>
    <w:multiLevelType w:val="hybridMultilevel"/>
    <w:tmpl w:val="B93A7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F831E9"/>
    <w:multiLevelType w:val="hybridMultilevel"/>
    <w:tmpl w:val="F63CF40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245A3B2B"/>
    <w:multiLevelType w:val="multilevel"/>
    <w:tmpl w:val="5E7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5877"/>
    <w:multiLevelType w:val="hybridMultilevel"/>
    <w:tmpl w:val="088EAC42"/>
    <w:lvl w:ilvl="0" w:tplc="265CFDF4">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D11E96"/>
    <w:multiLevelType w:val="hybridMultilevel"/>
    <w:tmpl w:val="F7786EB0"/>
    <w:lvl w:ilvl="0" w:tplc="5F84A588">
      <w:numFmt w:val="bullet"/>
      <w:lvlText w:val=""/>
      <w:lvlJc w:val="left"/>
      <w:pPr>
        <w:ind w:left="1440" w:hanging="360"/>
      </w:pPr>
      <w:rPr>
        <w:rFonts w:ascii="Wingdings" w:eastAsiaTheme="minorHAnsi" w:hAnsi="Wingdings"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5C170E7"/>
    <w:multiLevelType w:val="hybridMultilevel"/>
    <w:tmpl w:val="BA606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4C3AB0"/>
    <w:multiLevelType w:val="hybridMultilevel"/>
    <w:tmpl w:val="7DC8F0F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36785270"/>
    <w:multiLevelType w:val="hybridMultilevel"/>
    <w:tmpl w:val="B2C6FDC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37742A8D"/>
    <w:multiLevelType w:val="hybridMultilevel"/>
    <w:tmpl w:val="94F02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AE567B"/>
    <w:multiLevelType w:val="hybridMultilevel"/>
    <w:tmpl w:val="B93A7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CEA1300"/>
    <w:multiLevelType w:val="hybridMultilevel"/>
    <w:tmpl w:val="4B881EB8"/>
    <w:lvl w:ilvl="0" w:tplc="08130001">
      <w:start w:val="1"/>
      <w:numFmt w:val="bullet"/>
      <w:lvlText w:val=""/>
      <w:lvlJc w:val="left"/>
      <w:pPr>
        <w:ind w:left="1065" w:hanging="360"/>
      </w:pPr>
      <w:rPr>
        <w:rFonts w:ascii="Symbol" w:hAnsi="Symbol"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8" w15:restartNumberingAfterBreak="0">
    <w:nsid w:val="3D4139EF"/>
    <w:multiLevelType w:val="hybridMultilevel"/>
    <w:tmpl w:val="498AB13A"/>
    <w:lvl w:ilvl="0" w:tplc="08130001">
      <w:start w:val="1"/>
      <w:numFmt w:val="bullet"/>
      <w:lvlText w:val=""/>
      <w:lvlJc w:val="left"/>
      <w:pPr>
        <w:ind w:left="644" w:hanging="360"/>
      </w:pPr>
      <w:rPr>
        <w:rFonts w:ascii="Symbol" w:hAnsi="Symbol"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40B92C17"/>
    <w:multiLevelType w:val="hybridMultilevel"/>
    <w:tmpl w:val="E9B43E50"/>
    <w:lvl w:ilvl="0" w:tplc="413AA2B8">
      <w:start w:val="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095E99"/>
    <w:multiLevelType w:val="hybridMultilevel"/>
    <w:tmpl w:val="C932FDD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15:restartNumberingAfterBreak="0">
    <w:nsid w:val="4C116F23"/>
    <w:multiLevelType w:val="hybridMultilevel"/>
    <w:tmpl w:val="61C8B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3D34EA"/>
    <w:multiLevelType w:val="hybridMultilevel"/>
    <w:tmpl w:val="FEEE80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38609E1"/>
    <w:multiLevelType w:val="hybridMultilevel"/>
    <w:tmpl w:val="FEEE80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4480B21"/>
    <w:multiLevelType w:val="multilevel"/>
    <w:tmpl w:val="910AA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D858FC"/>
    <w:multiLevelType w:val="hybridMultilevel"/>
    <w:tmpl w:val="E5D246B8"/>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6" w15:restartNumberingAfterBreak="0">
    <w:nsid w:val="5F626AFF"/>
    <w:multiLevelType w:val="hybridMultilevel"/>
    <w:tmpl w:val="32F65DC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5FB55B3A"/>
    <w:multiLevelType w:val="hybridMultilevel"/>
    <w:tmpl w:val="3E26C2AA"/>
    <w:lvl w:ilvl="0" w:tplc="4460ACF8">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629F2AFB"/>
    <w:multiLevelType w:val="hybridMultilevel"/>
    <w:tmpl w:val="B93A7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8B236B8"/>
    <w:multiLevelType w:val="hybridMultilevel"/>
    <w:tmpl w:val="70A25D42"/>
    <w:lvl w:ilvl="0" w:tplc="465238A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8D3B36"/>
    <w:multiLevelType w:val="hybridMultilevel"/>
    <w:tmpl w:val="12BAB2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4E7B23"/>
    <w:multiLevelType w:val="hybridMultilevel"/>
    <w:tmpl w:val="95C42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05125A"/>
    <w:multiLevelType w:val="hybridMultilevel"/>
    <w:tmpl w:val="71E280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6B848FF"/>
    <w:multiLevelType w:val="hybridMultilevel"/>
    <w:tmpl w:val="6C22F0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ED17EE8"/>
    <w:multiLevelType w:val="hybridMultilevel"/>
    <w:tmpl w:val="BBDC9D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5"/>
  </w:num>
  <w:num w:numId="4">
    <w:abstractNumId w:val="17"/>
  </w:num>
  <w:num w:numId="5">
    <w:abstractNumId w:val="30"/>
  </w:num>
  <w:num w:numId="6">
    <w:abstractNumId w:val="2"/>
  </w:num>
  <w:num w:numId="7">
    <w:abstractNumId w:val="26"/>
  </w:num>
  <w:num w:numId="8">
    <w:abstractNumId w:val="27"/>
  </w:num>
  <w:num w:numId="9">
    <w:abstractNumId w:val="29"/>
  </w:num>
  <w:num w:numId="10">
    <w:abstractNumId w:val="18"/>
  </w:num>
  <w:num w:numId="11">
    <w:abstractNumId w:val="13"/>
  </w:num>
  <w:num w:numId="12">
    <w:abstractNumId w:val="3"/>
  </w:num>
  <w:num w:numId="13">
    <w:abstractNumId w:val="25"/>
  </w:num>
  <w:num w:numId="14">
    <w:abstractNumId w:val="20"/>
  </w:num>
  <w:num w:numId="15">
    <w:abstractNumId w:val="8"/>
  </w:num>
  <w:num w:numId="16">
    <w:abstractNumId w:val="14"/>
  </w:num>
  <w:num w:numId="17">
    <w:abstractNumId w:val="4"/>
  </w:num>
  <w:num w:numId="18">
    <w:abstractNumId w:val="7"/>
  </w:num>
  <w:num w:numId="19">
    <w:abstractNumId w:val="16"/>
  </w:num>
  <w:num w:numId="20">
    <w:abstractNumId w:val="31"/>
  </w:num>
  <w:num w:numId="21">
    <w:abstractNumId w:val="21"/>
  </w:num>
  <w:num w:numId="22">
    <w:abstractNumId w:val="28"/>
  </w:num>
  <w:num w:numId="23">
    <w:abstractNumId w:val="12"/>
  </w:num>
  <w:num w:numId="24">
    <w:abstractNumId w:val="1"/>
  </w:num>
  <w:num w:numId="25">
    <w:abstractNumId w:val="11"/>
  </w:num>
  <w:num w:numId="26">
    <w:abstractNumId w:val="23"/>
  </w:num>
  <w:num w:numId="27">
    <w:abstractNumId w:val="22"/>
  </w:num>
  <w:num w:numId="28">
    <w:abstractNumId w:val="19"/>
  </w:num>
  <w:num w:numId="29">
    <w:abstractNumId w:val="24"/>
  </w:num>
  <w:num w:numId="30">
    <w:abstractNumId w:val="9"/>
  </w:num>
  <w:num w:numId="31">
    <w:abstractNumId w:val="10"/>
  </w:num>
  <w:num w:numId="32">
    <w:abstractNumId w:val="32"/>
  </w:num>
  <w:num w:numId="33">
    <w:abstractNumId w:val="34"/>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ocumentProtection w:edit="readOnly" w:enforcement="0"/>
  <w:styleLockTheme/>
  <w:styleLockQFSet/>
  <w:defaultTabStop w:val="708"/>
  <w:hyphenationZone w:val="425"/>
  <w:drawingGridHorizontalSpacing w:val="181"/>
  <w:drawingGridVerticalSpacing w:val="181"/>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4"/>
    <w:rsid w:val="000171CE"/>
    <w:rsid w:val="00023CB1"/>
    <w:rsid w:val="00036EDB"/>
    <w:rsid w:val="00041537"/>
    <w:rsid w:val="00041C50"/>
    <w:rsid w:val="00042EF2"/>
    <w:rsid w:val="00044AE6"/>
    <w:rsid w:val="000451A8"/>
    <w:rsid w:val="000471FD"/>
    <w:rsid w:val="00050395"/>
    <w:rsid w:val="0006380E"/>
    <w:rsid w:val="0007119B"/>
    <w:rsid w:val="00081984"/>
    <w:rsid w:val="00087BE6"/>
    <w:rsid w:val="000966D9"/>
    <w:rsid w:val="000A5F2F"/>
    <w:rsid w:val="000D0906"/>
    <w:rsid w:val="000D1B4F"/>
    <w:rsid w:val="000D7D33"/>
    <w:rsid w:val="000E0204"/>
    <w:rsid w:val="000E2625"/>
    <w:rsid w:val="000E34AF"/>
    <w:rsid w:val="000F39AB"/>
    <w:rsid w:val="001007A8"/>
    <w:rsid w:val="00124D4A"/>
    <w:rsid w:val="001330EC"/>
    <w:rsid w:val="0013351C"/>
    <w:rsid w:val="001357BF"/>
    <w:rsid w:val="00140A4D"/>
    <w:rsid w:val="001443C2"/>
    <w:rsid w:val="001615A6"/>
    <w:rsid w:val="00166F9C"/>
    <w:rsid w:val="001738FC"/>
    <w:rsid w:val="001812F7"/>
    <w:rsid w:val="00186980"/>
    <w:rsid w:val="001920FC"/>
    <w:rsid w:val="001931F9"/>
    <w:rsid w:val="00193782"/>
    <w:rsid w:val="001A0161"/>
    <w:rsid w:val="001A0ABB"/>
    <w:rsid w:val="001A4A5B"/>
    <w:rsid w:val="001C0E2F"/>
    <w:rsid w:val="001C120C"/>
    <w:rsid w:val="001D1464"/>
    <w:rsid w:val="001E1D81"/>
    <w:rsid w:val="00205611"/>
    <w:rsid w:val="002058F0"/>
    <w:rsid w:val="00206D4E"/>
    <w:rsid w:val="00210B9B"/>
    <w:rsid w:val="002230C4"/>
    <w:rsid w:val="0022407C"/>
    <w:rsid w:val="002242AA"/>
    <w:rsid w:val="002458E2"/>
    <w:rsid w:val="00245E9A"/>
    <w:rsid w:val="00251060"/>
    <w:rsid w:val="00252A1B"/>
    <w:rsid w:val="00256676"/>
    <w:rsid w:val="00264E3B"/>
    <w:rsid w:val="00266FCD"/>
    <w:rsid w:val="0027115A"/>
    <w:rsid w:val="0027382A"/>
    <w:rsid w:val="00284C54"/>
    <w:rsid w:val="002851FE"/>
    <w:rsid w:val="00291F0C"/>
    <w:rsid w:val="002A3F40"/>
    <w:rsid w:val="002B6DFD"/>
    <w:rsid w:val="002C0EDB"/>
    <w:rsid w:val="002C67EE"/>
    <w:rsid w:val="002D5C81"/>
    <w:rsid w:val="002E006F"/>
    <w:rsid w:val="002E3390"/>
    <w:rsid w:val="002F0F45"/>
    <w:rsid w:val="002F1038"/>
    <w:rsid w:val="002F2859"/>
    <w:rsid w:val="002F4F0D"/>
    <w:rsid w:val="002F724D"/>
    <w:rsid w:val="00302DAB"/>
    <w:rsid w:val="003104FF"/>
    <w:rsid w:val="0032174F"/>
    <w:rsid w:val="003426BE"/>
    <w:rsid w:val="0035227B"/>
    <w:rsid w:val="00357AC6"/>
    <w:rsid w:val="00367D41"/>
    <w:rsid w:val="003714A2"/>
    <w:rsid w:val="0038038E"/>
    <w:rsid w:val="00395258"/>
    <w:rsid w:val="003A31DA"/>
    <w:rsid w:val="003A3C67"/>
    <w:rsid w:val="003A7202"/>
    <w:rsid w:val="003B4D2B"/>
    <w:rsid w:val="003C388A"/>
    <w:rsid w:val="003C3BA2"/>
    <w:rsid w:val="003C3C29"/>
    <w:rsid w:val="003C4869"/>
    <w:rsid w:val="003C61CC"/>
    <w:rsid w:val="003D08AF"/>
    <w:rsid w:val="003D5D57"/>
    <w:rsid w:val="003D66F7"/>
    <w:rsid w:val="003E0545"/>
    <w:rsid w:val="003E5A01"/>
    <w:rsid w:val="003F4ABF"/>
    <w:rsid w:val="00405650"/>
    <w:rsid w:val="00405B55"/>
    <w:rsid w:val="004109BB"/>
    <w:rsid w:val="00433218"/>
    <w:rsid w:val="00434441"/>
    <w:rsid w:val="004354F4"/>
    <w:rsid w:val="004418F2"/>
    <w:rsid w:val="00451145"/>
    <w:rsid w:val="0045512F"/>
    <w:rsid w:val="00455D4C"/>
    <w:rsid w:val="004577DE"/>
    <w:rsid w:val="0047326F"/>
    <w:rsid w:val="0049220B"/>
    <w:rsid w:val="00494073"/>
    <w:rsid w:val="004944D6"/>
    <w:rsid w:val="004A15DC"/>
    <w:rsid w:val="004A3ABF"/>
    <w:rsid w:val="004A4E7B"/>
    <w:rsid w:val="004A62F3"/>
    <w:rsid w:val="004B0D8E"/>
    <w:rsid w:val="004B219B"/>
    <w:rsid w:val="004B2C50"/>
    <w:rsid w:val="004B7B2A"/>
    <w:rsid w:val="004C2DEA"/>
    <w:rsid w:val="004D2A4B"/>
    <w:rsid w:val="004D4B04"/>
    <w:rsid w:val="004D72BF"/>
    <w:rsid w:val="004D7A16"/>
    <w:rsid w:val="004F114C"/>
    <w:rsid w:val="004F61C7"/>
    <w:rsid w:val="00501672"/>
    <w:rsid w:val="00501C5F"/>
    <w:rsid w:val="005057E7"/>
    <w:rsid w:val="00507940"/>
    <w:rsid w:val="0051185D"/>
    <w:rsid w:val="00516E0F"/>
    <w:rsid w:val="00526879"/>
    <w:rsid w:val="00531161"/>
    <w:rsid w:val="0053302F"/>
    <w:rsid w:val="0053346B"/>
    <w:rsid w:val="00536348"/>
    <w:rsid w:val="00536E5B"/>
    <w:rsid w:val="00565523"/>
    <w:rsid w:val="00582335"/>
    <w:rsid w:val="0059468E"/>
    <w:rsid w:val="005A404D"/>
    <w:rsid w:val="005A789B"/>
    <w:rsid w:val="005C1767"/>
    <w:rsid w:val="005C66BC"/>
    <w:rsid w:val="005C7718"/>
    <w:rsid w:val="005E7E63"/>
    <w:rsid w:val="005F1B8A"/>
    <w:rsid w:val="005F6061"/>
    <w:rsid w:val="005F6F23"/>
    <w:rsid w:val="00601345"/>
    <w:rsid w:val="0061131A"/>
    <w:rsid w:val="00611D2B"/>
    <w:rsid w:val="006349ED"/>
    <w:rsid w:val="00640298"/>
    <w:rsid w:val="00642566"/>
    <w:rsid w:val="0064520F"/>
    <w:rsid w:val="0066572C"/>
    <w:rsid w:val="00666E9A"/>
    <w:rsid w:val="0067116D"/>
    <w:rsid w:val="00676636"/>
    <w:rsid w:val="00684C8D"/>
    <w:rsid w:val="00691CC1"/>
    <w:rsid w:val="0069428B"/>
    <w:rsid w:val="006A0268"/>
    <w:rsid w:val="006A18DE"/>
    <w:rsid w:val="006A2080"/>
    <w:rsid w:val="006A64A8"/>
    <w:rsid w:val="006D5C9C"/>
    <w:rsid w:val="006D7900"/>
    <w:rsid w:val="006E0852"/>
    <w:rsid w:val="006E228D"/>
    <w:rsid w:val="006E42E0"/>
    <w:rsid w:val="006F0E09"/>
    <w:rsid w:val="006F6F17"/>
    <w:rsid w:val="007012B4"/>
    <w:rsid w:val="00702D22"/>
    <w:rsid w:val="007047A7"/>
    <w:rsid w:val="00704D45"/>
    <w:rsid w:val="00710E5C"/>
    <w:rsid w:val="007167A7"/>
    <w:rsid w:val="0071748D"/>
    <w:rsid w:val="007234A1"/>
    <w:rsid w:val="00726AE3"/>
    <w:rsid w:val="00730439"/>
    <w:rsid w:val="00732CBF"/>
    <w:rsid w:val="00735981"/>
    <w:rsid w:val="00747E2E"/>
    <w:rsid w:val="00757BDB"/>
    <w:rsid w:val="00772AAF"/>
    <w:rsid w:val="00774118"/>
    <w:rsid w:val="00780205"/>
    <w:rsid w:val="00781834"/>
    <w:rsid w:val="00783F38"/>
    <w:rsid w:val="00795A15"/>
    <w:rsid w:val="00796D7A"/>
    <w:rsid w:val="007A5D0F"/>
    <w:rsid w:val="007B03CB"/>
    <w:rsid w:val="007B4D1C"/>
    <w:rsid w:val="007B6398"/>
    <w:rsid w:val="007C09FB"/>
    <w:rsid w:val="007C42D1"/>
    <w:rsid w:val="007C76B4"/>
    <w:rsid w:val="007E23B9"/>
    <w:rsid w:val="007E6ABE"/>
    <w:rsid w:val="007F2661"/>
    <w:rsid w:val="007F3620"/>
    <w:rsid w:val="007F70C9"/>
    <w:rsid w:val="00805B49"/>
    <w:rsid w:val="008126BA"/>
    <w:rsid w:val="00817900"/>
    <w:rsid w:val="00820772"/>
    <w:rsid w:val="0082768B"/>
    <w:rsid w:val="00833E23"/>
    <w:rsid w:val="00840383"/>
    <w:rsid w:val="008442C5"/>
    <w:rsid w:val="0086616C"/>
    <w:rsid w:val="008678FD"/>
    <w:rsid w:val="00874BDB"/>
    <w:rsid w:val="008768FB"/>
    <w:rsid w:val="00897781"/>
    <w:rsid w:val="00897957"/>
    <w:rsid w:val="008A6B36"/>
    <w:rsid w:val="008B39EA"/>
    <w:rsid w:val="008C7332"/>
    <w:rsid w:val="008F08A1"/>
    <w:rsid w:val="008F1B35"/>
    <w:rsid w:val="008F5ECF"/>
    <w:rsid w:val="00942569"/>
    <w:rsid w:val="00942747"/>
    <w:rsid w:val="009438F7"/>
    <w:rsid w:val="009511B6"/>
    <w:rsid w:val="0096534F"/>
    <w:rsid w:val="009822E8"/>
    <w:rsid w:val="009A2E94"/>
    <w:rsid w:val="009A5869"/>
    <w:rsid w:val="009B10EE"/>
    <w:rsid w:val="009B21D7"/>
    <w:rsid w:val="009C7032"/>
    <w:rsid w:val="009D040B"/>
    <w:rsid w:val="009D73DE"/>
    <w:rsid w:val="009D744C"/>
    <w:rsid w:val="009E07A7"/>
    <w:rsid w:val="009E0D9E"/>
    <w:rsid w:val="009E199A"/>
    <w:rsid w:val="009F1CF3"/>
    <w:rsid w:val="009F3177"/>
    <w:rsid w:val="00A01AB2"/>
    <w:rsid w:val="00A04704"/>
    <w:rsid w:val="00A15CAA"/>
    <w:rsid w:val="00A2029D"/>
    <w:rsid w:val="00A40DD1"/>
    <w:rsid w:val="00A43C45"/>
    <w:rsid w:val="00A46425"/>
    <w:rsid w:val="00A5798B"/>
    <w:rsid w:val="00A60F24"/>
    <w:rsid w:val="00A643D3"/>
    <w:rsid w:val="00A65A48"/>
    <w:rsid w:val="00A671D1"/>
    <w:rsid w:val="00A704D5"/>
    <w:rsid w:val="00A875E7"/>
    <w:rsid w:val="00A932D3"/>
    <w:rsid w:val="00AA1FEF"/>
    <w:rsid w:val="00AA69E5"/>
    <w:rsid w:val="00AB0ABD"/>
    <w:rsid w:val="00AC09EA"/>
    <w:rsid w:val="00AD1492"/>
    <w:rsid w:val="00AE3BC5"/>
    <w:rsid w:val="00AF08EB"/>
    <w:rsid w:val="00AF70FD"/>
    <w:rsid w:val="00B030AE"/>
    <w:rsid w:val="00B1565A"/>
    <w:rsid w:val="00B22470"/>
    <w:rsid w:val="00B362CD"/>
    <w:rsid w:val="00B51AAB"/>
    <w:rsid w:val="00B56F07"/>
    <w:rsid w:val="00B635DC"/>
    <w:rsid w:val="00B70F98"/>
    <w:rsid w:val="00B75B73"/>
    <w:rsid w:val="00B76751"/>
    <w:rsid w:val="00B843C0"/>
    <w:rsid w:val="00B86D1D"/>
    <w:rsid w:val="00B877D9"/>
    <w:rsid w:val="00B942D1"/>
    <w:rsid w:val="00BA08C1"/>
    <w:rsid w:val="00BA23CB"/>
    <w:rsid w:val="00BB2D9D"/>
    <w:rsid w:val="00BB3B37"/>
    <w:rsid w:val="00BC7947"/>
    <w:rsid w:val="00BC7E20"/>
    <w:rsid w:val="00BE3C3A"/>
    <w:rsid w:val="00BE6CC4"/>
    <w:rsid w:val="00BF2901"/>
    <w:rsid w:val="00C10F13"/>
    <w:rsid w:val="00C1301A"/>
    <w:rsid w:val="00C15C64"/>
    <w:rsid w:val="00C1604B"/>
    <w:rsid w:val="00C26D21"/>
    <w:rsid w:val="00C31D09"/>
    <w:rsid w:val="00C4619F"/>
    <w:rsid w:val="00C578EC"/>
    <w:rsid w:val="00C6055F"/>
    <w:rsid w:val="00C64094"/>
    <w:rsid w:val="00C66365"/>
    <w:rsid w:val="00C72815"/>
    <w:rsid w:val="00C76DB9"/>
    <w:rsid w:val="00C81139"/>
    <w:rsid w:val="00C8306E"/>
    <w:rsid w:val="00C90566"/>
    <w:rsid w:val="00C97849"/>
    <w:rsid w:val="00CA3156"/>
    <w:rsid w:val="00CA55A1"/>
    <w:rsid w:val="00CA586F"/>
    <w:rsid w:val="00CA71A3"/>
    <w:rsid w:val="00CB137E"/>
    <w:rsid w:val="00CB19B9"/>
    <w:rsid w:val="00CB6271"/>
    <w:rsid w:val="00CD6D08"/>
    <w:rsid w:val="00CD7535"/>
    <w:rsid w:val="00CE1F28"/>
    <w:rsid w:val="00CE6B5D"/>
    <w:rsid w:val="00CF41FC"/>
    <w:rsid w:val="00D00BC9"/>
    <w:rsid w:val="00D018B6"/>
    <w:rsid w:val="00D03550"/>
    <w:rsid w:val="00D0738B"/>
    <w:rsid w:val="00D146A8"/>
    <w:rsid w:val="00D15526"/>
    <w:rsid w:val="00D20FB2"/>
    <w:rsid w:val="00D21FB7"/>
    <w:rsid w:val="00D37F44"/>
    <w:rsid w:val="00D436CF"/>
    <w:rsid w:val="00D46B9B"/>
    <w:rsid w:val="00D471F4"/>
    <w:rsid w:val="00D61E61"/>
    <w:rsid w:val="00D62E71"/>
    <w:rsid w:val="00D70B03"/>
    <w:rsid w:val="00D71DFF"/>
    <w:rsid w:val="00D80148"/>
    <w:rsid w:val="00D86FFF"/>
    <w:rsid w:val="00D91597"/>
    <w:rsid w:val="00DC5675"/>
    <w:rsid w:val="00DE2B04"/>
    <w:rsid w:val="00DE338F"/>
    <w:rsid w:val="00DF6147"/>
    <w:rsid w:val="00E06024"/>
    <w:rsid w:val="00E064E6"/>
    <w:rsid w:val="00E10C62"/>
    <w:rsid w:val="00E200D0"/>
    <w:rsid w:val="00E26CAF"/>
    <w:rsid w:val="00E3385F"/>
    <w:rsid w:val="00E42045"/>
    <w:rsid w:val="00E7518E"/>
    <w:rsid w:val="00E84FF8"/>
    <w:rsid w:val="00EA36D1"/>
    <w:rsid w:val="00EA58EB"/>
    <w:rsid w:val="00EB2E41"/>
    <w:rsid w:val="00EB33A1"/>
    <w:rsid w:val="00ED2FAD"/>
    <w:rsid w:val="00EE2C04"/>
    <w:rsid w:val="00EE67C2"/>
    <w:rsid w:val="00EF5F47"/>
    <w:rsid w:val="00F016D3"/>
    <w:rsid w:val="00F03261"/>
    <w:rsid w:val="00F16473"/>
    <w:rsid w:val="00F20235"/>
    <w:rsid w:val="00F3382D"/>
    <w:rsid w:val="00F43FE8"/>
    <w:rsid w:val="00F45515"/>
    <w:rsid w:val="00F4793A"/>
    <w:rsid w:val="00F51FCF"/>
    <w:rsid w:val="00F52DAF"/>
    <w:rsid w:val="00F55A5B"/>
    <w:rsid w:val="00F62931"/>
    <w:rsid w:val="00F64842"/>
    <w:rsid w:val="00F77E28"/>
    <w:rsid w:val="00F91538"/>
    <w:rsid w:val="00F9384A"/>
    <w:rsid w:val="00FA2E74"/>
    <w:rsid w:val="00FB3F16"/>
    <w:rsid w:val="00FB61FB"/>
    <w:rsid w:val="00FC0B03"/>
    <w:rsid w:val="00FC4908"/>
    <w:rsid w:val="00FF1735"/>
    <w:rsid w:val="00FF6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197554-A3D7-426F-8985-4DB0069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550"/>
    <w:pPr>
      <w:spacing w:after="200" w:line="276" w:lineRule="auto"/>
    </w:pPr>
    <w:rPr>
      <w:noProo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3C3BA2"/>
    <w:pPr>
      <w:spacing w:before="400"/>
    </w:pPr>
    <w:rPr>
      <w:rFonts w:cs="Arial"/>
      <w:color w:val="472C33"/>
      <w:sz w:val="56"/>
      <w:szCs w:val="56"/>
      <w:lang w:val="en-US" w:eastAsia="ja-JP"/>
    </w:rPr>
  </w:style>
  <w:style w:type="character" w:customStyle="1" w:styleId="TitelChar">
    <w:name w:val="Titel Char"/>
    <w:link w:val="Titel"/>
    <w:uiPriority w:val="10"/>
    <w:rsid w:val="003C3BA2"/>
    <w:rPr>
      <w:rFonts w:ascii="Arial" w:hAnsi="Arial" w:cs="Arial"/>
      <w:color w:val="472C33"/>
      <w:sz w:val="56"/>
      <w:szCs w:val="56"/>
      <w:lang w:val="en-US" w:eastAsia="ja-JP"/>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table" w:styleId="Tabelraster">
    <w:name w:val="Table Grid"/>
    <w:basedOn w:val="Standaardtabel"/>
    <w:uiPriority w:val="59"/>
    <w:rsid w:val="00A15C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0772"/>
    <w:pPr>
      <w:ind w:left="720"/>
      <w:contextualSpacing/>
    </w:pPr>
    <w:rPr>
      <w:rFonts w:asciiTheme="minorHAnsi" w:eastAsiaTheme="minorHAnsi" w:hAnsiTheme="minorHAnsi" w:cstheme="minorBidi"/>
    </w:rPr>
  </w:style>
  <w:style w:type="paragraph" w:customStyle="1" w:styleId="Default">
    <w:name w:val="Default"/>
    <w:rsid w:val="007B6398"/>
    <w:pPr>
      <w:autoSpaceDE w:val="0"/>
      <w:autoSpaceDN w:val="0"/>
      <w:adjustRightInd w:val="0"/>
    </w:pPr>
    <w:rPr>
      <w:rFonts w:ascii="Myriad Pro Light" w:hAnsi="Myriad Pro Light" w:cs="Myriad Pro Light"/>
      <w:color w:val="000000"/>
      <w:sz w:val="24"/>
      <w:szCs w:val="24"/>
    </w:rPr>
  </w:style>
  <w:style w:type="character" w:customStyle="1" w:styleId="A3">
    <w:name w:val="A3"/>
    <w:uiPriority w:val="99"/>
    <w:rsid w:val="007B6398"/>
    <w:rPr>
      <w:rFonts w:cs="Myriad Pro Light"/>
      <w:color w:val="221E1F"/>
      <w:sz w:val="22"/>
      <w:szCs w:val="22"/>
    </w:rPr>
  </w:style>
  <w:style w:type="character" w:styleId="Hyperlink">
    <w:name w:val="Hyperlink"/>
    <w:basedOn w:val="Standaardalinea-lettertype"/>
    <w:uiPriority w:val="99"/>
    <w:unhideWhenUsed/>
    <w:rsid w:val="00F77E28"/>
    <w:rPr>
      <w:color w:val="0000FF" w:themeColor="hyperlink"/>
      <w:u w:val="single"/>
    </w:rPr>
  </w:style>
  <w:style w:type="character" w:customStyle="1" w:styleId="apple-converted-space">
    <w:name w:val="apple-converted-space"/>
    <w:basedOn w:val="Standaardalinea-lettertype"/>
    <w:rsid w:val="0047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3108">
      <w:bodyDiv w:val="1"/>
      <w:marLeft w:val="0"/>
      <w:marRight w:val="0"/>
      <w:marTop w:val="0"/>
      <w:marBottom w:val="0"/>
      <w:divBdr>
        <w:top w:val="none" w:sz="0" w:space="0" w:color="auto"/>
        <w:left w:val="none" w:sz="0" w:space="0" w:color="auto"/>
        <w:bottom w:val="none" w:sz="0" w:space="0" w:color="auto"/>
        <w:right w:val="none" w:sz="0" w:space="0" w:color="auto"/>
      </w:divBdr>
    </w:div>
    <w:div w:id="374694754">
      <w:bodyDiv w:val="1"/>
      <w:marLeft w:val="0"/>
      <w:marRight w:val="0"/>
      <w:marTop w:val="0"/>
      <w:marBottom w:val="0"/>
      <w:divBdr>
        <w:top w:val="none" w:sz="0" w:space="0" w:color="auto"/>
        <w:left w:val="none" w:sz="0" w:space="0" w:color="auto"/>
        <w:bottom w:val="none" w:sz="0" w:space="0" w:color="auto"/>
        <w:right w:val="none" w:sz="0" w:space="0" w:color="auto"/>
      </w:divBdr>
      <w:divsChild>
        <w:div w:id="2084790446">
          <w:marLeft w:val="0"/>
          <w:marRight w:val="0"/>
          <w:marTop w:val="0"/>
          <w:marBottom w:val="0"/>
          <w:divBdr>
            <w:top w:val="none" w:sz="0" w:space="0" w:color="auto"/>
            <w:left w:val="none" w:sz="0" w:space="0" w:color="auto"/>
            <w:bottom w:val="none" w:sz="0" w:space="0" w:color="auto"/>
            <w:right w:val="none" w:sz="0" w:space="0" w:color="auto"/>
          </w:divBdr>
          <w:divsChild>
            <w:div w:id="1047024332">
              <w:marLeft w:val="0"/>
              <w:marRight w:val="0"/>
              <w:marTop w:val="0"/>
              <w:marBottom w:val="0"/>
              <w:divBdr>
                <w:top w:val="none" w:sz="0" w:space="0" w:color="auto"/>
                <w:left w:val="none" w:sz="0" w:space="0" w:color="auto"/>
                <w:bottom w:val="none" w:sz="0" w:space="0" w:color="auto"/>
                <w:right w:val="none" w:sz="0" w:space="0" w:color="auto"/>
              </w:divBdr>
              <w:divsChild>
                <w:div w:id="1638492689">
                  <w:marLeft w:val="0"/>
                  <w:marRight w:val="0"/>
                  <w:marTop w:val="0"/>
                  <w:marBottom w:val="0"/>
                  <w:divBdr>
                    <w:top w:val="none" w:sz="0" w:space="0" w:color="auto"/>
                    <w:left w:val="none" w:sz="0" w:space="0" w:color="auto"/>
                    <w:bottom w:val="none" w:sz="0" w:space="0" w:color="auto"/>
                    <w:right w:val="none" w:sz="0" w:space="0" w:color="auto"/>
                  </w:divBdr>
                  <w:divsChild>
                    <w:div w:id="1390885771">
                      <w:marLeft w:val="0"/>
                      <w:marRight w:val="0"/>
                      <w:marTop w:val="0"/>
                      <w:marBottom w:val="0"/>
                      <w:divBdr>
                        <w:top w:val="none" w:sz="0" w:space="0" w:color="auto"/>
                        <w:left w:val="none" w:sz="0" w:space="0" w:color="auto"/>
                        <w:bottom w:val="none" w:sz="0" w:space="0" w:color="auto"/>
                        <w:right w:val="none" w:sz="0" w:space="0" w:color="auto"/>
                      </w:divBdr>
                      <w:divsChild>
                        <w:div w:id="60325505">
                          <w:marLeft w:val="0"/>
                          <w:marRight w:val="0"/>
                          <w:marTop w:val="0"/>
                          <w:marBottom w:val="0"/>
                          <w:divBdr>
                            <w:top w:val="none" w:sz="0" w:space="0" w:color="auto"/>
                            <w:left w:val="none" w:sz="0" w:space="0" w:color="auto"/>
                            <w:bottom w:val="none" w:sz="0" w:space="0" w:color="auto"/>
                            <w:right w:val="none" w:sz="0" w:space="0" w:color="auto"/>
                          </w:divBdr>
                          <w:divsChild>
                            <w:div w:id="780955446">
                              <w:marLeft w:val="0"/>
                              <w:marRight w:val="0"/>
                              <w:marTop w:val="0"/>
                              <w:marBottom w:val="0"/>
                              <w:divBdr>
                                <w:top w:val="none" w:sz="0" w:space="0" w:color="auto"/>
                                <w:left w:val="none" w:sz="0" w:space="0" w:color="auto"/>
                                <w:bottom w:val="none" w:sz="0" w:space="0" w:color="auto"/>
                                <w:right w:val="none" w:sz="0" w:space="0" w:color="auto"/>
                              </w:divBdr>
                              <w:divsChild>
                                <w:div w:id="682629953">
                                  <w:marLeft w:val="0"/>
                                  <w:marRight w:val="0"/>
                                  <w:marTop w:val="0"/>
                                  <w:marBottom w:val="0"/>
                                  <w:divBdr>
                                    <w:top w:val="none" w:sz="0" w:space="0" w:color="auto"/>
                                    <w:left w:val="none" w:sz="0" w:space="0" w:color="auto"/>
                                    <w:bottom w:val="none" w:sz="0" w:space="0" w:color="auto"/>
                                    <w:right w:val="none" w:sz="0" w:space="0" w:color="auto"/>
                                  </w:divBdr>
                                  <w:divsChild>
                                    <w:div w:id="109278727">
                                      <w:marLeft w:val="0"/>
                                      <w:marRight w:val="0"/>
                                      <w:marTop w:val="0"/>
                                      <w:marBottom w:val="0"/>
                                      <w:divBdr>
                                        <w:top w:val="none" w:sz="0" w:space="0" w:color="auto"/>
                                        <w:left w:val="none" w:sz="0" w:space="0" w:color="auto"/>
                                        <w:bottom w:val="none" w:sz="0" w:space="0" w:color="auto"/>
                                        <w:right w:val="none" w:sz="0" w:space="0" w:color="auto"/>
                                      </w:divBdr>
                                      <w:divsChild>
                                        <w:div w:id="2031223868">
                                          <w:marLeft w:val="0"/>
                                          <w:marRight w:val="0"/>
                                          <w:marTop w:val="0"/>
                                          <w:marBottom w:val="0"/>
                                          <w:divBdr>
                                            <w:top w:val="none" w:sz="0" w:space="0" w:color="auto"/>
                                            <w:left w:val="none" w:sz="0" w:space="0" w:color="auto"/>
                                            <w:bottom w:val="none" w:sz="0" w:space="0" w:color="auto"/>
                                            <w:right w:val="none" w:sz="0" w:space="0" w:color="auto"/>
                                          </w:divBdr>
                                          <w:divsChild>
                                            <w:div w:id="1418477425">
                                              <w:marLeft w:val="0"/>
                                              <w:marRight w:val="0"/>
                                              <w:marTop w:val="0"/>
                                              <w:marBottom w:val="0"/>
                                              <w:divBdr>
                                                <w:top w:val="none" w:sz="0" w:space="0" w:color="auto"/>
                                                <w:left w:val="none" w:sz="0" w:space="0" w:color="auto"/>
                                                <w:bottom w:val="none" w:sz="0" w:space="0" w:color="auto"/>
                                                <w:right w:val="none" w:sz="0" w:space="0" w:color="auto"/>
                                              </w:divBdr>
                                              <w:divsChild>
                                                <w:div w:id="833883596">
                                                  <w:marLeft w:val="0"/>
                                                  <w:marRight w:val="0"/>
                                                  <w:marTop w:val="0"/>
                                                  <w:marBottom w:val="0"/>
                                                  <w:divBdr>
                                                    <w:top w:val="none" w:sz="0" w:space="0" w:color="auto"/>
                                                    <w:left w:val="none" w:sz="0" w:space="0" w:color="auto"/>
                                                    <w:bottom w:val="none" w:sz="0" w:space="0" w:color="auto"/>
                                                    <w:right w:val="none" w:sz="0" w:space="0" w:color="auto"/>
                                                  </w:divBdr>
                                                  <w:divsChild>
                                                    <w:div w:id="1757555606">
                                                      <w:marLeft w:val="0"/>
                                                      <w:marRight w:val="0"/>
                                                      <w:marTop w:val="0"/>
                                                      <w:marBottom w:val="0"/>
                                                      <w:divBdr>
                                                        <w:top w:val="none" w:sz="0" w:space="0" w:color="auto"/>
                                                        <w:left w:val="none" w:sz="0" w:space="0" w:color="auto"/>
                                                        <w:bottom w:val="none" w:sz="0" w:space="0" w:color="auto"/>
                                                        <w:right w:val="none" w:sz="0" w:space="0" w:color="auto"/>
                                                      </w:divBdr>
                                                      <w:divsChild>
                                                        <w:div w:id="2007171805">
                                                          <w:marLeft w:val="0"/>
                                                          <w:marRight w:val="0"/>
                                                          <w:marTop w:val="0"/>
                                                          <w:marBottom w:val="0"/>
                                                          <w:divBdr>
                                                            <w:top w:val="none" w:sz="0" w:space="0" w:color="auto"/>
                                                            <w:left w:val="none" w:sz="0" w:space="0" w:color="auto"/>
                                                            <w:bottom w:val="none" w:sz="0" w:space="0" w:color="auto"/>
                                                            <w:right w:val="none" w:sz="0" w:space="0" w:color="auto"/>
                                                          </w:divBdr>
                                                          <w:divsChild>
                                                            <w:div w:id="9641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224569">
      <w:bodyDiv w:val="1"/>
      <w:marLeft w:val="0"/>
      <w:marRight w:val="0"/>
      <w:marTop w:val="0"/>
      <w:marBottom w:val="0"/>
      <w:divBdr>
        <w:top w:val="none" w:sz="0" w:space="0" w:color="auto"/>
        <w:left w:val="none" w:sz="0" w:space="0" w:color="auto"/>
        <w:bottom w:val="none" w:sz="0" w:space="0" w:color="auto"/>
        <w:right w:val="none" w:sz="0" w:space="0" w:color="auto"/>
      </w:divBdr>
    </w:div>
    <w:div w:id="629089283">
      <w:bodyDiv w:val="1"/>
      <w:marLeft w:val="0"/>
      <w:marRight w:val="0"/>
      <w:marTop w:val="0"/>
      <w:marBottom w:val="0"/>
      <w:divBdr>
        <w:top w:val="none" w:sz="0" w:space="0" w:color="auto"/>
        <w:left w:val="none" w:sz="0" w:space="0" w:color="auto"/>
        <w:bottom w:val="none" w:sz="0" w:space="0" w:color="auto"/>
        <w:right w:val="none" w:sz="0" w:space="0" w:color="auto"/>
      </w:divBdr>
    </w:div>
    <w:div w:id="1096900750">
      <w:bodyDiv w:val="1"/>
      <w:marLeft w:val="0"/>
      <w:marRight w:val="0"/>
      <w:marTop w:val="0"/>
      <w:marBottom w:val="0"/>
      <w:divBdr>
        <w:top w:val="none" w:sz="0" w:space="0" w:color="auto"/>
        <w:left w:val="none" w:sz="0" w:space="0" w:color="auto"/>
        <w:bottom w:val="none" w:sz="0" w:space="0" w:color="auto"/>
        <w:right w:val="none" w:sz="0" w:space="0" w:color="auto"/>
      </w:divBdr>
      <w:divsChild>
        <w:div w:id="1509254473">
          <w:marLeft w:val="0"/>
          <w:marRight w:val="0"/>
          <w:marTop w:val="0"/>
          <w:marBottom w:val="0"/>
          <w:divBdr>
            <w:top w:val="none" w:sz="0" w:space="0" w:color="auto"/>
            <w:left w:val="none" w:sz="0" w:space="0" w:color="auto"/>
            <w:bottom w:val="none" w:sz="0" w:space="0" w:color="auto"/>
            <w:right w:val="none" w:sz="0" w:space="0" w:color="auto"/>
          </w:divBdr>
          <w:divsChild>
            <w:div w:id="940062813">
              <w:marLeft w:val="0"/>
              <w:marRight w:val="0"/>
              <w:marTop w:val="0"/>
              <w:marBottom w:val="0"/>
              <w:divBdr>
                <w:top w:val="none" w:sz="0" w:space="0" w:color="auto"/>
                <w:left w:val="none" w:sz="0" w:space="0" w:color="auto"/>
                <w:bottom w:val="none" w:sz="0" w:space="0" w:color="auto"/>
                <w:right w:val="none" w:sz="0" w:space="0" w:color="auto"/>
              </w:divBdr>
              <w:divsChild>
                <w:div w:id="1615671471">
                  <w:marLeft w:val="0"/>
                  <w:marRight w:val="0"/>
                  <w:marTop w:val="0"/>
                  <w:marBottom w:val="0"/>
                  <w:divBdr>
                    <w:top w:val="none" w:sz="0" w:space="0" w:color="auto"/>
                    <w:left w:val="none" w:sz="0" w:space="0" w:color="auto"/>
                    <w:bottom w:val="none" w:sz="0" w:space="0" w:color="auto"/>
                    <w:right w:val="none" w:sz="0" w:space="0" w:color="auto"/>
                  </w:divBdr>
                  <w:divsChild>
                    <w:div w:id="1653168800">
                      <w:marLeft w:val="0"/>
                      <w:marRight w:val="0"/>
                      <w:marTop w:val="0"/>
                      <w:marBottom w:val="0"/>
                      <w:divBdr>
                        <w:top w:val="none" w:sz="0" w:space="0" w:color="auto"/>
                        <w:left w:val="none" w:sz="0" w:space="0" w:color="auto"/>
                        <w:bottom w:val="none" w:sz="0" w:space="0" w:color="auto"/>
                        <w:right w:val="none" w:sz="0" w:space="0" w:color="auto"/>
                      </w:divBdr>
                      <w:divsChild>
                        <w:div w:id="56174414">
                          <w:marLeft w:val="0"/>
                          <w:marRight w:val="0"/>
                          <w:marTop w:val="0"/>
                          <w:marBottom w:val="0"/>
                          <w:divBdr>
                            <w:top w:val="none" w:sz="0" w:space="0" w:color="auto"/>
                            <w:left w:val="none" w:sz="0" w:space="0" w:color="auto"/>
                            <w:bottom w:val="none" w:sz="0" w:space="0" w:color="auto"/>
                            <w:right w:val="none" w:sz="0" w:space="0" w:color="auto"/>
                          </w:divBdr>
                          <w:divsChild>
                            <w:div w:id="377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2827">
      <w:bodyDiv w:val="1"/>
      <w:marLeft w:val="0"/>
      <w:marRight w:val="0"/>
      <w:marTop w:val="0"/>
      <w:marBottom w:val="0"/>
      <w:divBdr>
        <w:top w:val="none" w:sz="0" w:space="0" w:color="auto"/>
        <w:left w:val="none" w:sz="0" w:space="0" w:color="auto"/>
        <w:bottom w:val="none" w:sz="0" w:space="0" w:color="auto"/>
        <w:right w:val="none" w:sz="0" w:space="0" w:color="auto"/>
      </w:divBdr>
    </w:div>
    <w:div w:id="1742023029">
      <w:bodyDiv w:val="1"/>
      <w:marLeft w:val="0"/>
      <w:marRight w:val="0"/>
      <w:marTop w:val="0"/>
      <w:marBottom w:val="0"/>
      <w:divBdr>
        <w:top w:val="none" w:sz="0" w:space="0" w:color="auto"/>
        <w:left w:val="none" w:sz="0" w:space="0" w:color="auto"/>
        <w:bottom w:val="none" w:sz="0" w:space="0" w:color="auto"/>
        <w:right w:val="none" w:sz="0" w:space="0" w:color="auto"/>
      </w:divBdr>
      <w:divsChild>
        <w:div w:id="1872255976">
          <w:marLeft w:val="0"/>
          <w:marRight w:val="0"/>
          <w:marTop w:val="0"/>
          <w:marBottom w:val="0"/>
          <w:divBdr>
            <w:top w:val="none" w:sz="0" w:space="0" w:color="auto"/>
            <w:left w:val="none" w:sz="0" w:space="0" w:color="auto"/>
            <w:bottom w:val="none" w:sz="0" w:space="0" w:color="auto"/>
            <w:right w:val="none" w:sz="0" w:space="0" w:color="auto"/>
          </w:divBdr>
          <w:divsChild>
            <w:div w:id="470562609">
              <w:marLeft w:val="0"/>
              <w:marRight w:val="0"/>
              <w:marTop w:val="0"/>
              <w:marBottom w:val="0"/>
              <w:divBdr>
                <w:top w:val="none" w:sz="0" w:space="0" w:color="auto"/>
                <w:left w:val="none" w:sz="0" w:space="0" w:color="auto"/>
                <w:bottom w:val="none" w:sz="0" w:space="0" w:color="auto"/>
                <w:right w:val="none" w:sz="0" w:space="0" w:color="auto"/>
              </w:divBdr>
              <w:divsChild>
                <w:div w:id="1559822797">
                  <w:marLeft w:val="0"/>
                  <w:marRight w:val="0"/>
                  <w:marTop w:val="0"/>
                  <w:marBottom w:val="0"/>
                  <w:divBdr>
                    <w:top w:val="none" w:sz="0" w:space="0" w:color="auto"/>
                    <w:left w:val="none" w:sz="0" w:space="0" w:color="auto"/>
                    <w:bottom w:val="none" w:sz="0" w:space="0" w:color="auto"/>
                    <w:right w:val="none" w:sz="0" w:space="0" w:color="auto"/>
                  </w:divBdr>
                  <w:divsChild>
                    <w:div w:id="1333676943">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sChild>
                            <w:div w:id="119153637">
                              <w:marLeft w:val="0"/>
                              <w:marRight w:val="0"/>
                              <w:marTop w:val="0"/>
                              <w:marBottom w:val="0"/>
                              <w:divBdr>
                                <w:top w:val="none" w:sz="0" w:space="0" w:color="auto"/>
                                <w:left w:val="none" w:sz="0" w:space="0" w:color="auto"/>
                                <w:bottom w:val="none" w:sz="0" w:space="0" w:color="auto"/>
                                <w:right w:val="none" w:sz="0" w:space="0" w:color="auto"/>
                              </w:divBdr>
                              <w:divsChild>
                                <w:div w:id="17429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CA28-F984-491B-B9C5-62B08154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3108</Words>
  <Characters>17096</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ae</dc:creator>
  <cp:lastModifiedBy>Carmen Foerts</cp:lastModifiedBy>
  <cp:revision>2</cp:revision>
  <cp:lastPrinted>2016-11-24T14:26:00Z</cp:lastPrinted>
  <dcterms:created xsi:type="dcterms:W3CDTF">2019-03-20T14:57:00Z</dcterms:created>
  <dcterms:modified xsi:type="dcterms:W3CDTF">2019-03-20T14:57:00Z</dcterms:modified>
</cp:coreProperties>
</file>